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1894" w14:textId="5A253666" w:rsidR="000B05C1" w:rsidRPr="00985B3D" w:rsidRDefault="00985B3D" w:rsidP="000B05C1">
      <w:pPr>
        <w:pStyle w:val="paragraph"/>
        <w:spacing w:before="0" w:beforeAutospacing="0" w:after="0" w:afterAutospacing="0"/>
        <w:ind w:left="345" w:right="810"/>
        <w:jc w:val="center"/>
        <w:textAlignment w:val="baseline"/>
        <w:rPr>
          <w:rFonts w:ascii="Arial" w:hAnsi="Arial" w:cs="Arial"/>
          <w:b/>
        </w:rPr>
      </w:pPr>
      <w:bookmarkStart w:id="0" w:name="_Hlk207190096"/>
      <w:r w:rsidRPr="00985B3D">
        <w:rPr>
          <w:rStyle w:val="normaltextrun"/>
          <w:rFonts w:ascii="Arial" w:hAnsi="Arial" w:cs="Arial"/>
          <w:b/>
          <w:bCs/>
          <w:lang w:val="es-ES"/>
        </w:rPr>
        <w:t>REGISTRO ELECTRÓNICO DE CÉDULAS DE PROFESIONALES DEL DERECHO</w:t>
      </w:r>
    </w:p>
    <w:bookmarkEnd w:id="0"/>
    <w:p w14:paraId="5D6683CE" w14:textId="153F3071" w:rsidR="000A4D58" w:rsidRPr="009151BD" w:rsidRDefault="000B05C1" w:rsidP="009151BD">
      <w:pPr>
        <w:pStyle w:val="Textoindependiente"/>
        <w:spacing w:before="159" w:line="276" w:lineRule="auto"/>
        <w:ind w:left="-284" w:right="-1"/>
        <w:jc w:val="both"/>
        <w:rPr>
          <w:sz w:val="22"/>
          <w:szCs w:val="22"/>
        </w:rPr>
      </w:pPr>
      <w:r w:rsidRPr="009151BD">
        <w:rPr>
          <w:sz w:val="22"/>
          <w:szCs w:val="22"/>
        </w:rPr>
        <w:t xml:space="preserve">La </w:t>
      </w:r>
      <w:bookmarkStart w:id="1" w:name="_Hlk207190417"/>
      <w:r w:rsidR="0042793F" w:rsidRPr="009151BD">
        <w:rPr>
          <w:rStyle w:val="normaltextrun"/>
          <w:bCs/>
          <w:sz w:val="22"/>
          <w:szCs w:val="22"/>
        </w:rPr>
        <w:t>Dirección General de Política de Persecución Penal y Análisis Estratégico</w:t>
      </w:r>
      <w:r w:rsidRPr="009151BD">
        <w:rPr>
          <w:sz w:val="22"/>
          <w:szCs w:val="22"/>
        </w:rPr>
        <w:t xml:space="preserve"> </w:t>
      </w:r>
      <w:bookmarkEnd w:id="1"/>
      <w:r w:rsidRPr="009151BD">
        <w:rPr>
          <w:sz w:val="22"/>
          <w:szCs w:val="22"/>
        </w:rPr>
        <w:t xml:space="preserve">de la Fiscalía General del Estado de San Luis Potosí, con domicilio en </w:t>
      </w:r>
      <w:r w:rsidR="0042793F" w:rsidRPr="009151BD">
        <w:rPr>
          <w:bCs/>
          <w:sz w:val="22"/>
          <w:szCs w:val="22"/>
        </w:rPr>
        <w:t>Avenida Eje Vial, número 100, zona centro, C.P. 78000, San Luis Potosí, S.L.P</w:t>
      </w:r>
      <w:r w:rsidRPr="009151BD">
        <w:rPr>
          <w:rStyle w:val="normaltextrun"/>
          <w:bCs/>
          <w:sz w:val="22"/>
          <w:szCs w:val="22"/>
        </w:rPr>
        <w:t>,</w:t>
      </w:r>
      <w:r w:rsidRPr="009151BD">
        <w:rPr>
          <w:sz w:val="22"/>
          <w:szCs w:val="22"/>
        </w:rPr>
        <w:t xml:space="preserve"> es el responsable del tratamiento</w:t>
      </w:r>
      <w:r w:rsidRPr="009151BD">
        <w:rPr>
          <w:spacing w:val="-15"/>
          <w:sz w:val="22"/>
          <w:szCs w:val="22"/>
        </w:rPr>
        <w:t xml:space="preserve"> </w:t>
      </w:r>
      <w:r w:rsidRPr="009151BD">
        <w:rPr>
          <w:sz w:val="22"/>
          <w:szCs w:val="22"/>
        </w:rPr>
        <w:t>de</w:t>
      </w:r>
      <w:r w:rsidRPr="009151BD">
        <w:rPr>
          <w:spacing w:val="-12"/>
          <w:sz w:val="22"/>
          <w:szCs w:val="22"/>
        </w:rPr>
        <w:t xml:space="preserve"> </w:t>
      </w:r>
      <w:r w:rsidRPr="009151BD">
        <w:rPr>
          <w:sz w:val="22"/>
          <w:szCs w:val="22"/>
        </w:rPr>
        <w:t>los</w:t>
      </w:r>
      <w:r w:rsidRPr="009151BD">
        <w:rPr>
          <w:spacing w:val="-17"/>
          <w:sz w:val="22"/>
          <w:szCs w:val="22"/>
        </w:rPr>
        <w:t xml:space="preserve"> </w:t>
      </w:r>
      <w:r w:rsidRPr="009151BD">
        <w:rPr>
          <w:sz w:val="22"/>
          <w:szCs w:val="22"/>
        </w:rPr>
        <w:t>datos</w:t>
      </w:r>
      <w:r w:rsidRPr="009151BD">
        <w:rPr>
          <w:spacing w:val="-12"/>
          <w:sz w:val="22"/>
          <w:szCs w:val="22"/>
        </w:rPr>
        <w:t xml:space="preserve"> </w:t>
      </w:r>
      <w:r w:rsidRPr="009151BD">
        <w:rPr>
          <w:sz w:val="22"/>
          <w:szCs w:val="22"/>
        </w:rPr>
        <w:t>personales</w:t>
      </w:r>
      <w:r w:rsidRPr="009151BD">
        <w:rPr>
          <w:spacing w:val="-14"/>
          <w:sz w:val="22"/>
          <w:szCs w:val="22"/>
        </w:rPr>
        <w:t xml:space="preserve"> </w:t>
      </w:r>
      <w:r w:rsidRPr="009151BD">
        <w:rPr>
          <w:sz w:val="22"/>
          <w:szCs w:val="22"/>
        </w:rPr>
        <w:t>que</w:t>
      </w:r>
      <w:r w:rsidRPr="009151BD">
        <w:rPr>
          <w:spacing w:val="-23"/>
          <w:sz w:val="22"/>
          <w:szCs w:val="22"/>
        </w:rPr>
        <w:t xml:space="preserve"> </w:t>
      </w:r>
      <w:r w:rsidRPr="009151BD">
        <w:rPr>
          <w:sz w:val="22"/>
          <w:szCs w:val="22"/>
        </w:rPr>
        <w:t>nos</w:t>
      </w:r>
      <w:r w:rsidRPr="009151BD">
        <w:rPr>
          <w:spacing w:val="-22"/>
          <w:sz w:val="22"/>
          <w:szCs w:val="22"/>
        </w:rPr>
        <w:t xml:space="preserve"> </w:t>
      </w:r>
      <w:r w:rsidRPr="009151BD">
        <w:rPr>
          <w:sz w:val="22"/>
          <w:szCs w:val="22"/>
        </w:rPr>
        <w:t>proporcione,</w:t>
      </w:r>
      <w:r w:rsidRPr="009151BD">
        <w:rPr>
          <w:spacing w:val="-20"/>
          <w:sz w:val="22"/>
          <w:szCs w:val="22"/>
        </w:rPr>
        <w:t xml:space="preserve"> </w:t>
      </w:r>
      <w:r w:rsidRPr="009151BD">
        <w:rPr>
          <w:sz w:val="22"/>
          <w:szCs w:val="22"/>
        </w:rPr>
        <w:t>los</w:t>
      </w:r>
      <w:r w:rsidRPr="009151BD">
        <w:rPr>
          <w:spacing w:val="-22"/>
          <w:sz w:val="22"/>
          <w:szCs w:val="22"/>
        </w:rPr>
        <w:t xml:space="preserve"> </w:t>
      </w:r>
      <w:r w:rsidRPr="009151BD">
        <w:rPr>
          <w:sz w:val="22"/>
          <w:szCs w:val="22"/>
        </w:rPr>
        <w:t>cuales</w:t>
      </w:r>
      <w:r w:rsidRPr="009151BD">
        <w:rPr>
          <w:spacing w:val="-21"/>
          <w:sz w:val="22"/>
          <w:szCs w:val="22"/>
        </w:rPr>
        <w:t xml:space="preserve"> </w:t>
      </w:r>
      <w:r w:rsidRPr="009151BD">
        <w:rPr>
          <w:sz w:val="22"/>
          <w:szCs w:val="22"/>
        </w:rPr>
        <w:t>serán</w:t>
      </w:r>
      <w:r w:rsidRPr="009151BD">
        <w:rPr>
          <w:spacing w:val="-21"/>
          <w:sz w:val="22"/>
          <w:szCs w:val="22"/>
        </w:rPr>
        <w:t xml:space="preserve"> </w:t>
      </w:r>
      <w:r w:rsidRPr="009151BD">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9151BD" w:rsidRDefault="009627E0" w:rsidP="009627E0">
      <w:pPr>
        <w:pStyle w:val="Textoindependiente"/>
        <w:tabs>
          <w:tab w:val="left" w:pos="4234"/>
        </w:tabs>
        <w:spacing w:before="159" w:line="276" w:lineRule="auto"/>
        <w:ind w:right="-801"/>
        <w:jc w:val="both"/>
        <w:rPr>
          <w:b/>
          <w:sz w:val="22"/>
          <w:szCs w:val="22"/>
        </w:rPr>
      </w:pPr>
      <w:r w:rsidRPr="009151BD">
        <w:rPr>
          <w:sz w:val="22"/>
          <w:szCs w:val="22"/>
        </w:rPr>
        <w:tab/>
      </w:r>
      <w:r w:rsidRPr="009151BD">
        <w:rPr>
          <w:b/>
          <w:sz w:val="22"/>
          <w:szCs w:val="22"/>
        </w:rPr>
        <w:t xml:space="preserve">FINALIDAD </w:t>
      </w:r>
    </w:p>
    <w:p w14:paraId="45642DA9" w14:textId="16CC87F1" w:rsidR="000A4D58" w:rsidRPr="009151BD" w:rsidRDefault="000A4D58" w:rsidP="009151BD">
      <w:pPr>
        <w:pStyle w:val="Textoindependiente"/>
        <w:spacing w:before="116" w:line="276" w:lineRule="auto"/>
        <w:ind w:hanging="284"/>
        <w:jc w:val="both"/>
        <w:rPr>
          <w:sz w:val="22"/>
          <w:szCs w:val="22"/>
        </w:rPr>
      </w:pPr>
      <w:r w:rsidRPr="009151BD">
        <w:rPr>
          <w:sz w:val="22"/>
          <w:szCs w:val="22"/>
        </w:rPr>
        <w:t>Sus datos personales, serán utilizados para las siguientes finalidades:</w:t>
      </w:r>
    </w:p>
    <w:p w14:paraId="2F38760D" w14:textId="77777777" w:rsidR="000A4D58" w:rsidRPr="009151BD" w:rsidRDefault="000A4D58" w:rsidP="009627E0">
      <w:pPr>
        <w:pStyle w:val="Textoindependiente"/>
        <w:spacing w:before="116" w:line="276" w:lineRule="auto"/>
        <w:jc w:val="both"/>
        <w:rPr>
          <w:sz w:val="22"/>
          <w:szCs w:val="22"/>
        </w:rPr>
      </w:pPr>
    </w:p>
    <w:p w14:paraId="24159968" w14:textId="080F4ECF" w:rsidR="000A4D58" w:rsidRPr="009151BD"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 xml:space="preserve">1.- </w:t>
      </w:r>
      <w:r w:rsidR="0042793F" w:rsidRPr="009151BD">
        <w:rPr>
          <w:rFonts w:ascii="Arial" w:hAnsi="Arial" w:cs="Arial"/>
          <w:sz w:val="22"/>
          <w:szCs w:val="22"/>
        </w:rPr>
        <w:t>Registro electrónico de cédulas de profesionales del derecho.</w:t>
      </w:r>
    </w:p>
    <w:p w14:paraId="6BAAE599" w14:textId="2D07DC16" w:rsidR="000A4D58" w:rsidRPr="009151BD"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 xml:space="preserve">2.- </w:t>
      </w:r>
      <w:r w:rsidR="0042793F" w:rsidRPr="009151BD">
        <w:rPr>
          <w:rFonts w:ascii="Arial" w:hAnsi="Arial" w:cs="Arial"/>
          <w:sz w:val="22"/>
          <w:szCs w:val="22"/>
        </w:rPr>
        <w:t>Autentificar la información que proporciona.</w:t>
      </w:r>
    </w:p>
    <w:p w14:paraId="16370EFA" w14:textId="49C3F19D" w:rsidR="000A4D58" w:rsidRPr="009151BD"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 xml:space="preserve">3.- </w:t>
      </w:r>
      <w:r w:rsidR="0042793F" w:rsidRPr="009151BD">
        <w:rPr>
          <w:rFonts w:ascii="Arial" w:hAnsi="Arial" w:cs="Arial"/>
          <w:sz w:val="22"/>
          <w:szCs w:val="22"/>
        </w:rPr>
        <w:t>Verificación y confirmación de identidad.</w:t>
      </w:r>
    </w:p>
    <w:p w14:paraId="3E1D368F" w14:textId="4A14AA40" w:rsidR="0042793F" w:rsidRPr="009151BD" w:rsidRDefault="0042793F"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4.- Estadísticas.</w:t>
      </w:r>
    </w:p>
    <w:p w14:paraId="594651FA" w14:textId="77777777" w:rsidR="000A4D58" w:rsidRPr="009151BD" w:rsidRDefault="000A4D58" w:rsidP="009627E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9151BD" w:rsidRDefault="000A4D58" w:rsidP="009151BD">
      <w:pPr>
        <w:ind w:hanging="284"/>
        <w:jc w:val="both"/>
        <w:rPr>
          <w:rFonts w:ascii="Arial" w:hAnsi="Arial" w:cs="Arial"/>
          <w14:textOutline w14:w="0" w14:cap="rnd" w14:cmpd="sng" w14:algn="ctr">
            <w14:noFill/>
            <w14:prstDash w14:val="sysDash"/>
            <w14:bevel/>
          </w14:textOutline>
        </w:rPr>
      </w:pPr>
      <w:r w:rsidRPr="009151BD">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7870251F" w14:textId="626F42F6" w:rsidR="0042793F" w:rsidRPr="009151BD" w:rsidRDefault="0042793F" w:rsidP="0042793F">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1.- Contar con un registro biométrico.</w:t>
      </w:r>
    </w:p>
    <w:p w14:paraId="014D1D23" w14:textId="1CAADB18" w:rsidR="0042793F" w:rsidRPr="009151BD" w:rsidRDefault="0042793F" w:rsidP="0042793F">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2.- Contar con una base de datos.</w:t>
      </w:r>
    </w:p>
    <w:p w14:paraId="06637965" w14:textId="08E7CCEB" w:rsidR="0042793F" w:rsidRPr="009151BD" w:rsidRDefault="0042793F" w:rsidP="0042793F">
      <w:pPr>
        <w:pStyle w:val="paragraph"/>
        <w:spacing w:before="0" w:beforeAutospacing="0" w:after="0" w:afterAutospacing="0" w:line="276" w:lineRule="auto"/>
        <w:ind w:left="360" w:right="45"/>
        <w:jc w:val="both"/>
        <w:textAlignment w:val="baseline"/>
        <w:rPr>
          <w:rFonts w:ascii="Arial" w:hAnsi="Arial" w:cs="Arial"/>
          <w:sz w:val="22"/>
          <w:szCs w:val="22"/>
        </w:rPr>
      </w:pPr>
      <w:r w:rsidRPr="009151BD">
        <w:rPr>
          <w:rFonts w:ascii="Arial" w:hAnsi="Arial" w:cs="Arial"/>
          <w:sz w:val="22"/>
          <w:szCs w:val="22"/>
        </w:rPr>
        <w:t>3.- Establecer protocolos de seguridad.</w:t>
      </w:r>
    </w:p>
    <w:p w14:paraId="6DFBF56E" w14:textId="77777777" w:rsidR="0042793F" w:rsidRPr="00E4452A" w:rsidRDefault="0042793F" w:rsidP="0042793F">
      <w:pPr>
        <w:pStyle w:val="paragraph"/>
        <w:spacing w:before="0" w:beforeAutospacing="0" w:after="0" w:afterAutospacing="0" w:line="276" w:lineRule="auto"/>
        <w:ind w:left="360" w:right="45"/>
        <w:jc w:val="both"/>
        <w:textAlignment w:val="baseline"/>
        <w:rPr>
          <w:rFonts w:ascii="Arial" w:hAnsi="Arial" w:cs="Arial"/>
          <w:sz w:val="22"/>
          <w:szCs w:val="22"/>
        </w:rPr>
      </w:pPr>
    </w:p>
    <w:p w14:paraId="16C40DC2" w14:textId="7894452F" w:rsidR="000A4D58" w:rsidRPr="00E4452A" w:rsidRDefault="009627E0" w:rsidP="009151BD">
      <w:pPr>
        <w:jc w:val="center"/>
        <w:rPr>
          <w:rFonts w:ascii="Arial" w:hAnsi="Arial" w:cs="Arial"/>
          <w:b/>
          <w14:textOutline w14:w="0" w14:cap="rnd" w14:cmpd="sng" w14:algn="ctr">
            <w14:noFill/>
            <w14:prstDash w14:val="sysDash"/>
            <w14:bevel/>
          </w14:textOutline>
        </w:rPr>
      </w:pPr>
      <w:r w:rsidRPr="00E4452A">
        <w:rPr>
          <w:rFonts w:ascii="Arial" w:hAnsi="Arial" w:cs="Arial"/>
          <w:b/>
          <w14:textOutline w14:w="0" w14:cap="rnd" w14:cmpd="sng" w14:algn="ctr">
            <w14:noFill/>
            <w14:prstDash w14:val="sysDash"/>
            <w14:bevel/>
          </w14:textOutline>
        </w:rPr>
        <w:t>FUNDAMENTO LEGAL</w:t>
      </w:r>
    </w:p>
    <w:p w14:paraId="7A508551" w14:textId="77777777" w:rsidR="000A4D58" w:rsidRPr="00585A1B" w:rsidRDefault="000A4D58" w:rsidP="009151BD">
      <w:pPr>
        <w:ind w:hanging="142"/>
        <w:rPr>
          <w:rFonts w:ascii="Arial" w:hAnsi="Arial" w:cs="Arial"/>
        </w:rPr>
      </w:pPr>
      <w:r w:rsidRPr="00585A1B">
        <w:rPr>
          <w:rFonts w:ascii="Arial" w:hAnsi="Arial" w:cs="Arial"/>
        </w:rPr>
        <w:t>a) Del tratamiento de datos personales.</w:t>
      </w:r>
    </w:p>
    <w:p w14:paraId="65921EBD" w14:textId="77777777" w:rsidR="0042793F" w:rsidRPr="0042793F" w:rsidRDefault="0042793F" w:rsidP="0042793F">
      <w:pPr>
        <w:pStyle w:val="Prrafodelista"/>
        <w:ind w:left="-142" w:firstLine="0"/>
        <w:jc w:val="both"/>
        <w:rPr>
          <w:rFonts w:eastAsia="Times New Roman"/>
          <w:lang w:val="es-MX" w:eastAsia="es-MX" w:bidi="ar-SA"/>
        </w:rPr>
      </w:pPr>
      <w:r w:rsidRPr="0042793F">
        <w:rPr>
          <w:rFonts w:eastAsia="Times New Roman"/>
          <w:lang w:val="es-MX" w:eastAsia="es-MX" w:bidi="ar-SA"/>
        </w:rPr>
        <w:t>Artículo 5º, de la Constitución Política de las Estados Unidos Mexicanos, la Ley Reglamentaria del Artículo 5º. Constitucional, relativo al ejercicio de las profesiones en la Ciudad de México y su Reglamento, artículo 40 del Reglamento Interior de la Secretaría de Educación Pública, artículo 110 del Código Nacional de Procedimientos Penales. artículos 122 Bis y 122 Ter de la Constitución Política del Estado de San Luis Potosí, 6º, 10º, fracción I, y último párrafo, 19 y 22, fracción IV, de la Ley Orgánica de la Fiscalía General del Estado.</w:t>
      </w:r>
    </w:p>
    <w:p w14:paraId="7E177D51" w14:textId="6CE69940" w:rsidR="000A4D58" w:rsidRPr="00585A1B" w:rsidRDefault="000A4D58" w:rsidP="009627E0"/>
    <w:p w14:paraId="662F873B" w14:textId="77777777" w:rsidR="000A4D58" w:rsidRDefault="000A4D58" w:rsidP="00687CEA">
      <w:pPr>
        <w:ind w:hanging="142"/>
        <w:rPr>
          <w:rFonts w:ascii="Arial" w:hAnsi="Arial" w:cs="Arial"/>
        </w:rPr>
      </w:pPr>
      <w:r w:rsidRPr="00943EA7">
        <w:rPr>
          <w:rFonts w:ascii="Arial" w:hAnsi="Arial" w:cs="Arial"/>
        </w:rPr>
        <w:t>b) De las transferencias de datos personales</w:t>
      </w:r>
      <w:r>
        <w:rPr>
          <w:rFonts w:ascii="Arial" w:hAnsi="Arial" w:cs="Arial"/>
        </w:rPr>
        <w:t xml:space="preserve">. </w:t>
      </w:r>
    </w:p>
    <w:p w14:paraId="398D65EB" w14:textId="17281C5F" w:rsidR="009B51AA" w:rsidRDefault="0042793F" w:rsidP="00687CEA">
      <w:pPr>
        <w:ind w:left="-142" w:right="-143"/>
        <w:rPr>
          <w:rFonts w:ascii="Arial" w:hAnsi="Arial" w:cs="Arial"/>
        </w:rPr>
      </w:pPr>
      <w:r w:rsidRPr="0042793F">
        <w:rPr>
          <w:rFonts w:ascii="Arial" w:hAnsi="Arial" w:cs="Arial"/>
        </w:rPr>
        <w:t xml:space="preserve">Se informa que no se realizan transferencias de sus datos personales, salvo aquellos que </w:t>
      </w:r>
      <w:r w:rsidR="00687CEA" w:rsidRPr="0042793F">
        <w:rPr>
          <w:rFonts w:ascii="Arial" w:hAnsi="Arial" w:cs="Arial"/>
        </w:rPr>
        <w:t xml:space="preserve">sean </w:t>
      </w:r>
      <w:r w:rsidR="00687CEA">
        <w:rPr>
          <w:rFonts w:ascii="Arial" w:hAnsi="Arial" w:cs="Arial"/>
        </w:rPr>
        <w:t>necesarias</w:t>
      </w:r>
      <w:r w:rsidRPr="0042793F">
        <w:rPr>
          <w:rFonts w:ascii="Arial" w:hAnsi="Arial" w:cs="Arial"/>
        </w:rPr>
        <w:t xml:space="preserve"> para atender requerimientos de información de una autoridad competente que funde y motive su solicitud, en este supuesto, la transferencia se realizará en términos del artículo 97, 98, 99, 100, 101 de la Ley de Protección de Datos Personales en Posesión de Sujetos Obligados del Estado de San Luis Potosí.</w:t>
      </w:r>
    </w:p>
    <w:p w14:paraId="66D778CE" w14:textId="381E133D" w:rsidR="009B51AA" w:rsidRPr="00687CEA" w:rsidRDefault="009627E0" w:rsidP="00687CEA">
      <w:pPr>
        <w:jc w:val="center"/>
        <w:rPr>
          <w:rFonts w:ascii="Arial" w:hAnsi="Arial" w:cs="Arial"/>
          <w:b/>
        </w:rPr>
      </w:pPr>
      <w:r w:rsidRPr="009627E0">
        <w:rPr>
          <w:rFonts w:ascii="Arial" w:hAnsi="Arial" w:cs="Arial"/>
          <w:b/>
        </w:rPr>
        <w:t>DATOS PERSONALES RECABADOS</w:t>
      </w:r>
    </w:p>
    <w:p w14:paraId="694B56C0" w14:textId="77777777" w:rsidR="000A4D58" w:rsidRPr="00585A1B" w:rsidRDefault="000A4D58" w:rsidP="009627E0">
      <w:pPr>
        <w:pStyle w:val="Ttulo3"/>
        <w:spacing w:line="276" w:lineRule="auto"/>
        <w:ind w:left="0"/>
        <w:jc w:val="both"/>
        <w:rPr>
          <w:b w:val="0"/>
          <w:color w:val="808080" w:themeColor="background1" w:themeShade="80"/>
          <w:sz w:val="22"/>
          <w:szCs w:val="22"/>
        </w:rPr>
      </w:pPr>
      <w:r w:rsidRPr="00585A1B">
        <w:rPr>
          <w:b w:val="0"/>
          <w:sz w:val="22"/>
          <w:szCs w:val="22"/>
        </w:rPr>
        <w:t xml:space="preserve">Para las finalidades antes señaladas se solicitan los siguientes datos personales: </w:t>
      </w:r>
    </w:p>
    <w:tbl>
      <w:tblPr>
        <w:tblStyle w:val="Tablaconcuadrcula"/>
        <w:tblW w:w="9351" w:type="dxa"/>
        <w:tblLook w:val="04A0" w:firstRow="1" w:lastRow="0" w:firstColumn="1" w:lastColumn="0" w:noHBand="0" w:noVBand="1"/>
      </w:tblPr>
      <w:tblGrid>
        <w:gridCol w:w="4786"/>
        <w:gridCol w:w="4565"/>
      </w:tblGrid>
      <w:tr w:rsidR="000A4D58" w:rsidRPr="00585A1B" w14:paraId="5F394B7A" w14:textId="77777777" w:rsidTr="004C0CB0">
        <w:tc>
          <w:tcPr>
            <w:tcW w:w="4786" w:type="dxa"/>
          </w:tcPr>
          <w:p w14:paraId="0A4BFBB7" w14:textId="77777777" w:rsidR="000A4D58" w:rsidRPr="004B0199" w:rsidRDefault="000A4D58" w:rsidP="009627E0">
            <w:pPr>
              <w:pStyle w:val="Prrafodelista"/>
              <w:spacing w:line="276" w:lineRule="auto"/>
              <w:ind w:left="0" w:firstLine="0"/>
              <w:jc w:val="both"/>
              <w:rPr>
                <w:b/>
              </w:rPr>
            </w:pPr>
            <w:r w:rsidRPr="004B0199">
              <w:rPr>
                <w:b/>
              </w:rPr>
              <w:t>Datos personales</w:t>
            </w:r>
          </w:p>
        </w:tc>
        <w:tc>
          <w:tcPr>
            <w:tcW w:w="4565" w:type="dxa"/>
          </w:tcPr>
          <w:p w14:paraId="2004478A" w14:textId="77777777" w:rsidR="000A4D58" w:rsidRPr="004B0199" w:rsidRDefault="000A4D58" w:rsidP="009627E0">
            <w:pPr>
              <w:pStyle w:val="Prrafodelista"/>
              <w:spacing w:line="276" w:lineRule="auto"/>
              <w:ind w:left="0" w:firstLine="0"/>
              <w:jc w:val="both"/>
              <w:rPr>
                <w:b/>
              </w:rPr>
            </w:pPr>
            <w:r w:rsidRPr="004B0199">
              <w:rPr>
                <w:b/>
              </w:rPr>
              <w:t>Datos personales sensibles</w:t>
            </w:r>
          </w:p>
        </w:tc>
      </w:tr>
      <w:tr w:rsidR="000A4D58" w:rsidRPr="00585A1B" w14:paraId="0025230D" w14:textId="77777777" w:rsidTr="004C0CB0">
        <w:tc>
          <w:tcPr>
            <w:tcW w:w="4786" w:type="dxa"/>
          </w:tcPr>
          <w:p w14:paraId="76A9E7E7" w14:textId="5B2EA66B" w:rsidR="000A4D58" w:rsidRPr="00D40F54" w:rsidRDefault="0042793F" w:rsidP="009627E0">
            <w:pPr>
              <w:pStyle w:val="Prrafodelista"/>
              <w:spacing w:line="276" w:lineRule="auto"/>
              <w:ind w:left="0" w:firstLine="0"/>
              <w:jc w:val="both"/>
              <w:rPr>
                <w:bCs/>
              </w:rPr>
            </w:pPr>
            <w:r w:rsidRPr="00D40F54">
              <w:rPr>
                <w:bCs/>
              </w:rPr>
              <w:t>Nombre Completo. (Nombres, apellido materno, y paterno).</w:t>
            </w:r>
          </w:p>
        </w:tc>
        <w:tc>
          <w:tcPr>
            <w:tcW w:w="4565" w:type="dxa"/>
          </w:tcPr>
          <w:p w14:paraId="6F3284FF" w14:textId="62A5328C" w:rsidR="000A4D58" w:rsidRPr="00D40F54" w:rsidRDefault="00D40F54" w:rsidP="009627E0">
            <w:pPr>
              <w:pStyle w:val="Prrafodelista"/>
              <w:spacing w:line="276" w:lineRule="auto"/>
              <w:ind w:left="0" w:firstLine="0"/>
              <w:jc w:val="both"/>
              <w:rPr>
                <w:bCs/>
              </w:rPr>
            </w:pPr>
            <w:r w:rsidRPr="00D40F54">
              <w:rPr>
                <w:bCs/>
              </w:rPr>
              <w:t>Huella dactilar</w:t>
            </w:r>
          </w:p>
        </w:tc>
      </w:tr>
      <w:tr w:rsidR="000A4D58" w:rsidRPr="00585A1B" w14:paraId="59F44C05" w14:textId="77777777" w:rsidTr="004C0CB0">
        <w:tc>
          <w:tcPr>
            <w:tcW w:w="4786" w:type="dxa"/>
          </w:tcPr>
          <w:p w14:paraId="2F7892A9" w14:textId="6D3E5434" w:rsidR="000A4D58" w:rsidRPr="00D40F54" w:rsidRDefault="0042793F" w:rsidP="009627E0">
            <w:pPr>
              <w:pStyle w:val="Prrafodelista"/>
              <w:spacing w:line="276" w:lineRule="auto"/>
              <w:ind w:left="0" w:firstLine="0"/>
              <w:jc w:val="both"/>
              <w:rPr>
                <w:bCs/>
              </w:rPr>
            </w:pPr>
            <w:r w:rsidRPr="00D40F54">
              <w:rPr>
                <w:bCs/>
              </w:rPr>
              <w:t>Clave Única de Registro de Población</w:t>
            </w:r>
          </w:p>
        </w:tc>
        <w:tc>
          <w:tcPr>
            <w:tcW w:w="4565" w:type="dxa"/>
          </w:tcPr>
          <w:p w14:paraId="3F9F3656" w14:textId="6F6D9251" w:rsidR="000A4D58" w:rsidRPr="00D40F54" w:rsidRDefault="00D40F54" w:rsidP="009627E0">
            <w:pPr>
              <w:pStyle w:val="Prrafodelista"/>
              <w:spacing w:line="276" w:lineRule="auto"/>
              <w:ind w:left="0" w:firstLine="0"/>
              <w:jc w:val="both"/>
              <w:rPr>
                <w:bCs/>
              </w:rPr>
            </w:pPr>
            <w:r w:rsidRPr="00D40F54">
              <w:rPr>
                <w:bCs/>
              </w:rPr>
              <w:t>Reconocimiento facial</w:t>
            </w:r>
          </w:p>
        </w:tc>
      </w:tr>
      <w:tr w:rsidR="000A4D58" w:rsidRPr="00585A1B" w14:paraId="031F29E0" w14:textId="77777777" w:rsidTr="004C0CB0">
        <w:tc>
          <w:tcPr>
            <w:tcW w:w="4786" w:type="dxa"/>
          </w:tcPr>
          <w:p w14:paraId="250FF0EA" w14:textId="1CE88E25" w:rsidR="000A4D58" w:rsidRPr="00D40F54" w:rsidRDefault="0042793F" w:rsidP="009627E0">
            <w:pPr>
              <w:pStyle w:val="Prrafodelista"/>
              <w:spacing w:line="276" w:lineRule="auto"/>
              <w:ind w:left="0" w:firstLine="0"/>
              <w:jc w:val="both"/>
              <w:rPr>
                <w:bCs/>
              </w:rPr>
            </w:pPr>
            <w:r w:rsidRPr="00D40F54">
              <w:rPr>
                <w:bCs/>
              </w:rPr>
              <w:t xml:space="preserve">Domicilio (calle, número exterior, e interior, colonia, municipio, entidad federativa, código </w:t>
            </w:r>
            <w:r w:rsidRPr="00D40F54">
              <w:rPr>
                <w:bCs/>
              </w:rPr>
              <w:lastRenderedPageBreak/>
              <w:t>postal)</w:t>
            </w:r>
          </w:p>
        </w:tc>
        <w:tc>
          <w:tcPr>
            <w:tcW w:w="4565" w:type="dxa"/>
          </w:tcPr>
          <w:p w14:paraId="6F9A0783" w14:textId="278C3963" w:rsidR="000A4D58" w:rsidRPr="00D40F54" w:rsidRDefault="00295FFF" w:rsidP="009627E0">
            <w:pPr>
              <w:pStyle w:val="Prrafodelista"/>
              <w:spacing w:line="276" w:lineRule="auto"/>
              <w:ind w:left="0" w:firstLine="0"/>
              <w:jc w:val="both"/>
              <w:rPr>
                <w:bCs/>
              </w:rPr>
            </w:pPr>
            <w:r w:rsidRPr="00D40F54">
              <w:rPr>
                <w:bCs/>
              </w:rPr>
              <w:lastRenderedPageBreak/>
              <w:t>Fotografía</w:t>
            </w:r>
          </w:p>
        </w:tc>
      </w:tr>
      <w:tr w:rsidR="000A4D58" w:rsidRPr="00585A1B" w14:paraId="242AEE5A" w14:textId="77777777" w:rsidTr="004C0CB0">
        <w:tc>
          <w:tcPr>
            <w:tcW w:w="4786" w:type="dxa"/>
          </w:tcPr>
          <w:p w14:paraId="403F4E6C" w14:textId="3F713725" w:rsidR="000A4D58" w:rsidRPr="00D40F54" w:rsidRDefault="0042793F" w:rsidP="009627E0">
            <w:pPr>
              <w:pStyle w:val="Prrafodelista"/>
              <w:spacing w:line="276" w:lineRule="auto"/>
              <w:ind w:left="0" w:firstLine="0"/>
              <w:jc w:val="both"/>
              <w:rPr>
                <w:bCs/>
              </w:rPr>
            </w:pPr>
            <w:r w:rsidRPr="00D40F54">
              <w:rPr>
                <w:bCs/>
              </w:rPr>
              <w:t>Nombre de la Institución.</w:t>
            </w:r>
          </w:p>
        </w:tc>
        <w:tc>
          <w:tcPr>
            <w:tcW w:w="4565" w:type="dxa"/>
          </w:tcPr>
          <w:p w14:paraId="57B05E9F" w14:textId="77777777" w:rsidR="000A4D58" w:rsidRPr="00D40F54" w:rsidRDefault="000A4D58" w:rsidP="009627E0">
            <w:pPr>
              <w:pStyle w:val="Prrafodelista"/>
              <w:spacing w:line="276" w:lineRule="auto"/>
              <w:ind w:left="0" w:firstLine="0"/>
              <w:jc w:val="both"/>
              <w:rPr>
                <w:bCs/>
              </w:rPr>
            </w:pPr>
          </w:p>
        </w:tc>
      </w:tr>
      <w:tr w:rsidR="0042793F" w:rsidRPr="00585A1B" w14:paraId="4047C54F" w14:textId="77777777" w:rsidTr="004C0CB0">
        <w:tc>
          <w:tcPr>
            <w:tcW w:w="4786" w:type="dxa"/>
          </w:tcPr>
          <w:p w14:paraId="513341C0" w14:textId="2E238B35" w:rsidR="0042793F" w:rsidRPr="00D40F54" w:rsidRDefault="0042793F" w:rsidP="009627E0">
            <w:pPr>
              <w:pStyle w:val="Prrafodelista"/>
              <w:spacing w:line="276" w:lineRule="auto"/>
              <w:ind w:left="0" w:firstLine="0"/>
              <w:jc w:val="both"/>
              <w:rPr>
                <w:bCs/>
              </w:rPr>
            </w:pPr>
            <w:r w:rsidRPr="00D40F54">
              <w:rPr>
                <w:bCs/>
              </w:rPr>
              <w:t>Clave de elector</w:t>
            </w:r>
          </w:p>
        </w:tc>
        <w:tc>
          <w:tcPr>
            <w:tcW w:w="4565" w:type="dxa"/>
          </w:tcPr>
          <w:p w14:paraId="366E4B33" w14:textId="77777777" w:rsidR="0042793F" w:rsidRPr="00D40F54" w:rsidRDefault="0042793F" w:rsidP="009627E0">
            <w:pPr>
              <w:pStyle w:val="Prrafodelista"/>
              <w:spacing w:line="276" w:lineRule="auto"/>
              <w:ind w:left="0" w:firstLine="0"/>
              <w:jc w:val="both"/>
              <w:rPr>
                <w:bCs/>
              </w:rPr>
            </w:pPr>
          </w:p>
        </w:tc>
      </w:tr>
      <w:tr w:rsidR="0042793F" w:rsidRPr="00585A1B" w14:paraId="2473AE9C" w14:textId="77777777" w:rsidTr="004C0CB0">
        <w:tc>
          <w:tcPr>
            <w:tcW w:w="4786" w:type="dxa"/>
          </w:tcPr>
          <w:p w14:paraId="6EE8F277" w14:textId="61638896" w:rsidR="0042793F" w:rsidRPr="00D40F54" w:rsidRDefault="0042793F" w:rsidP="0042793F">
            <w:pPr>
              <w:pStyle w:val="Prrafodelista"/>
              <w:tabs>
                <w:tab w:val="left" w:pos="1164"/>
              </w:tabs>
              <w:spacing w:line="276" w:lineRule="auto"/>
              <w:ind w:left="0" w:firstLine="0"/>
              <w:jc w:val="both"/>
              <w:rPr>
                <w:bCs/>
              </w:rPr>
            </w:pPr>
            <w:r w:rsidRPr="00D40F54">
              <w:rPr>
                <w:bCs/>
              </w:rPr>
              <w:t>Sexo</w:t>
            </w:r>
          </w:p>
        </w:tc>
        <w:tc>
          <w:tcPr>
            <w:tcW w:w="4565" w:type="dxa"/>
          </w:tcPr>
          <w:p w14:paraId="79AAB1CB" w14:textId="77777777" w:rsidR="0042793F" w:rsidRPr="00D40F54" w:rsidRDefault="0042793F" w:rsidP="009627E0">
            <w:pPr>
              <w:pStyle w:val="Prrafodelista"/>
              <w:spacing w:line="276" w:lineRule="auto"/>
              <w:ind w:left="0" w:firstLine="0"/>
              <w:jc w:val="both"/>
              <w:rPr>
                <w:bCs/>
              </w:rPr>
            </w:pPr>
          </w:p>
        </w:tc>
      </w:tr>
      <w:tr w:rsidR="0042793F" w:rsidRPr="00585A1B" w14:paraId="7FFB6865" w14:textId="77777777" w:rsidTr="004C0CB0">
        <w:tc>
          <w:tcPr>
            <w:tcW w:w="4786" w:type="dxa"/>
          </w:tcPr>
          <w:p w14:paraId="7059DE41" w14:textId="02D6BF3F" w:rsidR="0042793F" w:rsidRPr="00D40F54" w:rsidRDefault="0042793F" w:rsidP="009627E0">
            <w:pPr>
              <w:pStyle w:val="Prrafodelista"/>
              <w:spacing w:line="276" w:lineRule="auto"/>
              <w:ind w:left="0" w:firstLine="0"/>
              <w:jc w:val="both"/>
              <w:rPr>
                <w:bCs/>
              </w:rPr>
            </w:pPr>
            <w:r w:rsidRPr="00D40F54">
              <w:rPr>
                <w:bCs/>
              </w:rPr>
              <w:t>Nacionalidad</w:t>
            </w:r>
          </w:p>
        </w:tc>
        <w:tc>
          <w:tcPr>
            <w:tcW w:w="4565" w:type="dxa"/>
          </w:tcPr>
          <w:p w14:paraId="42B0495E" w14:textId="268A6D34" w:rsidR="0042793F" w:rsidRPr="00D40F54" w:rsidRDefault="0042793F" w:rsidP="009627E0">
            <w:pPr>
              <w:pStyle w:val="Prrafodelista"/>
              <w:spacing w:line="276" w:lineRule="auto"/>
              <w:ind w:left="0" w:firstLine="0"/>
              <w:jc w:val="both"/>
              <w:rPr>
                <w:bCs/>
              </w:rPr>
            </w:pPr>
          </w:p>
        </w:tc>
      </w:tr>
      <w:tr w:rsidR="0042793F" w:rsidRPr="00585A1B" w14:paraId="35CA313E" w14:textId="77777777" w:rsidTr="004C0CB0">
        <w:tc>
          <w:tcPr>
            <w:tcW w:w="4786" w:type="dxa"/>
          </w:tcPr>
          <w:p w14:paraId="67F44A4A" w14:textId="64A3BAC7" w:rsidR="0042793F" w:rsidRPr="00D40F54" w:rsidRDefault="0042793F" w:rsidP="009627E0">
            <w:pPr>
              <w:pStyle w:val="Prrafodelista"/>
              <w:spacing w:line="276" w:lineRule="auto"/>
              <w:ind w:left="0" w:firstLine="0"/>
              <w:jc w:val="both"/>
              <w:rPr>
                <w:bCs/>
              </w:rPr>
            </w:pPr>
            <w:r w:rsidRPr="00D40F54">
              <w:rPr>
                <w:bCs/>
              </w:rPr>
              <w:t>Fecha de registro</w:t>
            </w:r>
          </w:p>
        </w:tc>
        <w:tc>
          <w:tcPr>
            <w:tcW w:w="4565" w:type="dxa"/>
          </w:tcPr>
          <w:p w14:paraId="21D2F9E9" w14:textId="77777777" w:rsidR="0042793F" w:rsidRPr="00D40F54" w:rsidRDefault="0042793F" w:rsidP="009627E0">
            <w:pPr>
              <w:pStyle w:val="Prrafodelista"/>
              <w:spacing w:line="276" w:lineRule="auto"/>
              <w:ind w:left="0" w:firstLine="0"/>
              <w:jc w:val="both"/>
              <w:rPr>
                <w:bCs/>
              </w:rPr>
            </w:pPr>
          </w:p>
        </w:tc>
      </w:tr>
      <w:tr w:rsidR="0042793F" w:rsidRPr="00585A1B" w14:paraId="1E217D18" w14:textId="77777777" w:rsidTr="004C0CB0">
        <w:tc>
          <w:tcPr>
            <w:tcW w:w="4786" w:type="dxa"/>
          </w:tcPr>
          <w:p w14:paraId="2672C4B8" w14:textId="5A35AA71" w:rsidR="0042793F" w:rsidRPr="00D40F54" w:rsidRDefault="0042793F" w:rsidP="009627E0">
            <w:pPr>
              <w:pStyle w:val="Prrafodelista"/>
              <w:spacing w:line="276" w:lineRule="auto"/>
              <w:ind w:left="0" w:firstLine="0"/>
              <w:jc w:val="both"/>
              <w:rPr>
                <w:bCs/>
              </w:rPr>
            </w:pPr>
            <w:r w:rsidRPr="00D40F54">
              <w:rPr>
                <w:bCs/>
              </w:rPr>
              <w:t>Número de licencia de conducir</w:t>
            </w:r>
          </w:p>
        </w:tc>
        <w:tc>
          <w:tcPr>
            <w:tcW w:w="4565" w:type="dxa"/>
          </w:tcPr>
          <w:p w14:paraId="1BF19658" w14:textId="77777777" w:rsidR="0042793F" w:rsidRPr="00D40F54" w:rsidRDefault="0042793F" w:rsidP="009627E0">
            <w:pPr>
              <w:pStyle w:val="Prrafodelista"/>
              <w:spacing w:line="276" w:lineRule="auto"/>
              <w:ind w:left="0" w:firstLine="0"/>
              <w:jc w:val="both"/>
              <w:rPr>
                <w:bCs/>
              </w:rPr>
            </w:pPr>
          </w:p>
        </w:tc>
      </w:tr>
      <w:tr w:rsidR="0042793F" w:rsidRPr="00585A1B" w14:paraId="4EB55405" w14:textId="77777777" w:rsidTr="004C0CB0">
        <w:tc>
          <w:tcPr>
            <w:tcW w:w="4786" w:type="dxa"/>
          </w:tcPr>
          <w:p w14:paraId="6AEACDA5" w14:textId="3E2EE8E0" w:rsidR="0042793F" w:rsidRPr="00D40F54" w:rsidRDefault="0042793F" w:rsidP="009627E0">
            <w:pPr>
              <w:pStyle w:val="Prrafodelista"/>
              <w:spacing w:line="276" w:lineRule="auto"/>
              <w:ind w:left="0" w:firstLine="0"/>
              <w:jc w:val="both"/>
              <w:rPr>
                <w:bCs/>
              </w:rPr>
            </w:pPr>
            <w:r w:rsidRPr="00D40F54">
              <w:rPr>
                <w:bCs/>
              </w:rPr>
              <w:t>Fecha de nacimiento</w:t>
            </w:r>
          </w:p>
        </w:tc>
        <w:tc>
          <w:tcPr>
            <w:tcW w:w="4565" w:type="dxa"/>
          </w:tcPr>
          <w:p w14:paraId="4CE029ED" w14:textId="77777777" w:rsidR="0042793F" w:rsidRPr="00D40F54" w:rsidRDefault="0042793F" w:rsidP="009627E0">
            <w:pPr>
              <w:pStyle w:val="Prrafodelista"/>
              <w:spacing w:line="276" w:lineRule="auto"/>
              <w:ind w:left="0" w:firstLine="0"/>
              <w:jc w:val="both"/>
              <w:rPr>
                <w:bCs/>
              </w:rPr>
            </w:pPr>
          </w:p>
        </w:tc>
      </w:tr>
      <w:tr w:rsidR="0042793F" w:rsidRPr="00585A1B" w14:paraId="4286C3DC" w14:textId="77777777" w:rsidTr="004C0CB0">
        <w:tc>
          <w:tcPr>
            <w:tcW w:w="4786" w:type="dxa"/>
          </w:tcPr>
          <w:p w14:paraId="57CA7884" w14:textId="030C5EFD" w:rsidR="0042793F" w:rsidRPr="00D40F54" w:rsidRDefault="0042793F" w:rsidP="009627E0">
            <w:pPr>
              <w:pStyle w:val="Prrafodelista"/>
              <w:spacing w:line="276" w:lineRule="auto"/>
              <w:ind w:left="0" w:firstLine="0"/>
              <w:jc w:val="both"/>
              <w:rPr>
                <w:bCs/>
              </w:rPr>
            </w:pPr>
            <w:r w:rsidRPr="00D40F54">
              <w:rPr>
                <w:bCs/>
              </w:rPr>
              <w:t>Correo electrónico</w:t>
            </w:r>
          </w:p>
        </w:tc>
        <w:tc>
          <w:tcPr>
            <w:tcW w:w="4565" w:type="dxa"/>
          </w:tcPr>
          <w:p w14:paraId="0D7E54C5" w14:textId="77777777" w:rsidR="0042793F" w:rsidRPr="00D40F54" w:rsidRDefault="0042793F" w:rsidP="009627E0">
            <w:pPr>
              <w:pStyle w:val="Prrafodelista"/>
              <w:spacing w:line="276" w:lineRule="auto"/>
              <w:ind w:left="0" w:firstLine="0"/>
              <w:jc w:val="both"/>
              <w:rPr>
                <w:bCs/>
              </w:rPr>
            </w:pPr>
          </w:p>
        </w:tc>
      </w:tr>
      <w:tr w:rsidR="0042793F" w:rsidRPr="00585A1B" w14:paraId="3CB84667" w14:textId="77777777" w:rsidTr="004C0CB0">
        <w:tc>
          <w:tcPr>
            <w:tcW w:w="4786" w:type="dxa"/>
          </w:tcPr>
          <w:p w14:paraId="0DD9C8E0" w14:textId="76911BB1" w:rsidR="0042793F" w:rsidRPr="00D40F54" w:rsidRDefault="0042793F" w:rsidP="009627E0">
            <w:pPr>
              <w:pStyle w:val="Prrafodelista"/>
              <w:spacing w:line="276" w:lineRule="auto"/>
              <w:ind w:left="0" w:firstLine="0"/>
              <w:jc w:val="both"/>
              <w:rPr>
                <w:bCs/>
              </w:rPr>
            </w:pPr>
            <w:r w:rsidRPr="00D40F54">
              <w:rPr>
                <w:bCs/>
              </w:rPr>
              <w:t>G</w:t>
            </w:r>
            <w:r w:rsidR="00D40F54" w:rsidRPr="00D40F54">
              <w:rPr>
                <w:bCs/>
              </w:rPr>
              <w:t>r</w:t>
            </w:r>
            <w:r w:rsidRPr="00D40F54">
              <w:rPr>
                <w:bCs/>
              </w:rPr>
              <w:t>ado máximo de estudios</w:t>
            </w:r>
          </w:p>
        </w:tc>
        <w:tc>
          <w:tcPr>
            <w:tcW w:w="4565" w:type="dxa"/>
          </w:tcPr>
          <w:p w14:paraId="76FC00D1" w14:textId="77777777" w:rsidR="0042793F" w:rsidRPr="00D40F54" w:rsidRDefault="0042793F" w:rsidP="009627E0">
            <w:pPr>
              <w:pStyle w:val="Prrafodelista"/>
              <w:spacing w:line="276" w:lineRule="auto"/>
              <w:ind w:left="0" w:firstLine="0"/>
              <w:jc w:val="both"/>
              <w:rPr>
                <w:bCs/>
              </w:rPr>
            </w:pPr>
          </w:p>
        </w:tc>
      </w:tr>
      <w:tr w:rsidR="0042793F" w:rsidRPr="00585A1B" w14:paraId="6B2B95C0" w14:textId="77777777" w:rsidTr="004C0CB0">
        <w:tc>
          <w:tcPr>
            <w:tcW w:w="4786" w:type="dxa"/>
          </w:tcPr>
          <w:p w14:paraId="2466355A" w14:textId="1F87030E" w:rsidR="0042793F" w:rsidRPr="00D40F54" w:rsidRDefault="0042793F" w:rsidP="009627E0">
            <w:pPr>
              <w:pStyle w:val="Prrafodelista"/>
              <w:spacing w:line="276" w:lineRule="auto"/>
              <w:ind w:left="0" w:firstLine="0"/>
              <w:jc w:val="both"/>
              <w:rPr>
                <w:bCs/>
              </w:rPr>
            </w:pPr>
            <w:r w:rsidRPr="00D40F54">
              <w:rPr>
                <w:bCs/>
              </w:rPr>
              <w:t>Número de pasaporte</w:t>
            </w:r>
          </w:p>
        </w:tc>
        <w:tc>
          <w:tcPr>
            <w:tcW w:w="4565" w:type="dxa"/>
          </w:tcPr>
          <w:p w14:paraId="001971B3" w14:textId="77777777" w:rsidR="0042793F" w:rsidRPr="00D40F54" w:rsidRDefault="0042793F" w:rsidP="009627E0">
            <w:pPr>
              <w:pStyle w:val="Prrafodelista"/>
              <w:spacing w:line="276" w:lineRule="auto"/>
              <w:ind w:left="0" w:firstLine="0"/>
              <w:jc w:val="both"/>
              <w:rPr>
                <w:bCs/>
              </w:rPr>
            </w:pPr>
          </w:p>
        </w:tc>
      </w:tr>
      <w:tr w:rsidR="0042793F" w:rsidRPr="00585A1B" w14:paraId="75FC343A" w14:textId="77777777" w:rsidTr="004C0CB0">
        <w:tc>
          <w:tcPr>
            <w:tcW w:w="4786" w:type="dxa"/>
          </w:tcPr>
          <w:p w14:paraId="7D993368" w14:textId="4EB6CCE7" w:rsidR="0042793F" w:rsidRPr="00D40F54" w:rsidRDefault="0042793F" w:rsidP="009627E0">
            <w:pPr>
              <w:pStyle w:val="Prrafodelista"/>
              <w:spacing w:line="276" w:lineRule="auto"/>
              <w:ind w:left="0" w:firstLine="0"/>
              <w:jc w:val="both"/>
              <w:rPr>
                <w:bCs/>
              </w:rPr>
            </w:pPr>
            <w:r w:rsidRPr="00D40F54">
              <w:rPr>
                <w:bCs/>
              </w:rPr>
              <w:t>Lugar de nacimiento</w:t>
            </w:r>
          </w:p>
        </w:tc>
        <w:tc>
          <w:tcPr>
            <w:tcW w:w="4565" w:type="dxa"/>
          </w:tcPr>
          <w:p w14:paraId="795611F7" w14:textId="77777777" w:rsidR="0042793F" w:rsidRPr="00D40F54" w:rsidRDefault="0042793F" w:rsidP="009627E0">
            <w:pPr>
              <w:pStyle w:val="Prrafodelista"/>
              <w:spacing w:line="276" w:lineRule="auto"/>
              <w:ind w:left="0" w:firstLine="0"/>
              <w:jc w:val="both"/>
              <w:rPr>
                <w:bCs/>
              </w:rPr>
            </w:pPr>
          </w:p>
        </w:tc>
      </w:tr>
      <w:tr w:rsidR="0042793F" w:rsidRPr="00585A1B" w14:paraId="38B76DB9" w14:textId="77777777" w:rsidTr="004C0CB0">
        <w:tc>
          <w:tcPr>
            <w:tcW w:w="4786" w:type="dxa"/>
          </w:tcPr>
          <w:p w14:paraId="32B8FAF4" w14:textId="31C34F16" w:rsidR="0042793F" w:rsidRPr="00D40F54" w:rsidRDefault="0042793F" w:rsidP="009627E0">
            <w:pPr>
              <w:pStyle w:val="Prrafodelista"/>
              <w:spacing w:line="276" w:lineRule="auto"/>
              <w:ind w:left="0" w:firstLine="0"/>
              <w:jc w:val="both"/>
              <w:rPr>
                <w:bCs/>
              </w:rPr>
            </w:pPr>
            <w:r w:rsidRPr="00D40F54">
              <w:rPr>
                <w:bCs/>
              </w:rPr>
              <w:t>Ocupación</w:t>
            </w:r>
          </w:p>
        </w:tc>
        <w:tc>
          <w:tcPr>
            <w:tcW w:w="4565" w:type="dxa"/>
          </w:tcPr>
          <w:p w14:paraId="7D802925" w14:textId="77777777" w:rsidR="0042793F" w:rsidRPr="00D40F54" w:rsidRDefault="0042793F" w:rsidP="009627E0">
            <w:pPr>
              <w:pStyle w:val="Prrafodelista"/>
              <w:spacing w:line="276" w:lineRule="auto"/>
              <w:ind w:left="0" w:firstLine="0"/>
              <w:jc w:val="both"/>
              <w:rPr>
                <w:bCs/>
              </w:rPr>
            </w:pPr>
          </w:p>
        </w:tc>
      </w:tr>
      <w:tr w:rsidR="0042793F" w:rsidRPr="00585A1B" w14:paraId="60070C30" w14:textId="77777777" w:rsidTr="004C0CB0">
        <w:tc>
          <w:tcPr>
            <w:tcW w:w="4786" w:type="dxa"/>
          </w:tcPr>
          <w:p w14:paraId="55221F10" w14:textId="7C8B7599" w:rsidR="0042793F" w:rsidRPr="00D40F54" w:rsidRDefault="0042793F" w:rsidP="009627E0">
            <w:pPr>
              <w:pStyle w:val="Prrafodelista"/>
              <w:spacing w:line="276" w:lineRule="auto"/>
              <w:ind w:left="0" w:firstLine="0"/>
              <w:jc w:val="both"/>
              <w:rPr>
                <w:bCs/>
              </w:rPr>
            </w:pPr>
            <w:r w:rsidRPr="00D40F54">
              <w:rPr>
                <w:bCs/>
              </w:rPr>
              <w:t>Lugar y fecha de expedición de la cédula</w:t>
            </w:r>
          </w:p>
        </w:tc>
        <w:tc>
          <w:tcPr>
            <w:tcW w:w="4565" w:type="dxa"/>
          </w:tcPr>
          <w:p w14:paraId="190E98C2" w14:textId="77777777" w:rsidR="0042793F" w:rsidRPr="00D40F54" w:rsidRDefault="0042793F" w:rsidP="009627E0">
            <w:pPr>
              <w:pStyle w:val="Prrafodelista"/>
              <w:spacing w:line="276" w:lineRule="auto"/>
              <w:ind w:left="0" w:firstLine="0"/>
              <w:jc w:val="both"/>
              <w:rPr>
                <w:bCs/>
              </w:rPr>
            </w:pPr>
          </w:p>
        </w:tc>
      </w:tr>
      <w:tr w:rsidR="0042793F" w:rsidRPr="00585A1B" w14:paraId="3217A7DD" w14:textId="77777777" w:rsidTr="004C0CB0">
        <w:tc>
          <w:tcPr>
            <w:tcW w:w="4786" w:type="dxa"/>
          </w:tcPr>
          <w:p w14:paraId="5F7657E4" w14:textId="4DA3EB06" w:rsidR="0042793F" w:rsidRPr="00D40F54" w:rsidRDefault="0042793F" w:rsidP="009627E0">
            <w:pPr>
              <w:pStyle w:val="Prrafodelista"/>
              <w:spacing w:line="276" w:lineRule="auto"/>
              <w:ind w:left="0" w:firstLine="0"/>
              <w:jc w:val="both"/>
              <w:rPr>
                <w:bCs/>
              </w:rPr>
            </w:pPr>
            <w:r w:rsidRPr="00D40F54">
              <w:rPr>
                <w:bCs/>
              </w:rPr>
              <w:t>Matricula del Servicio Militar Nacional</w:t>
            </w:r>
          </w:p>
        </w:tc>
        <w:tc>
          <w:tcPr>
            <w:tcW w:w="4565" w:type="dxa"/>
          </w:tcPr>
          <w:p w14:paraId="5A16A729" w14:textId="0E258C6F" w:rsidR="0042793F" w:rsidRPr="00D40F54" w:rsidRDefault="0042793F" w:rsidP="009627E0">
            <w:pPr>
              <w:pStyle w:val="Prrafodelista"/>
              <w:spacing w:line="276" w:lineRule="auto"/>
              <w:ind w:left="0" w:firstLine="0"/>
              <w:jc w:val="both"/>
              <w:rPr>
                <w:bCs/>
              </w:rPr>
            </w:pPr>
          </w:p>
        </w:tc>
      </w:tr>
      <w:tr w:rsidR="0042793F" w:rsidRPr="00585A1B" w14:paraId="25B59F64" w14:textId="77777777" w:rsidTr="004C0CB0">
        <w:tc>
          <w:tcPr>
            <w:tcW w:w="4786" w:type="dxa"/>
          </w:tcPr>
          <w:p w14:paraId="30BE9734" w14:textId="50BB1E8B" w:rsidR="0042793F" w:rsidRPr="00D40F54" w:rsidRDefault="0042793F" w:rsidP="009627E0">
            <w:pPr>
              <w:pStyle w:val="Prrafodelista"/>
              <w:spacing w:line="276" w:lineRule="auto"/>
              <w:ind w:left="0" w:firstLine="0"/>
              <w:jc w:val="both"/>
              <w:rPr>
                <w:bCs/>
              </w:rPr>
            </w:pPr>
            <w:r w:rsidRPr="00D40F54">
              <w:rPr>
                <w:bCs/>
              </w:rPr>
              <w:t>Nombre de la carrera</w:t>
            </w:r>
          </w:p>
        </w:tc>
        <w:tc>
          <w:tcPr>
            <w:tcW w:w="4565" w:type="dxa"/>
          </w:tcPr>
          <w:p w14:paraId="1ABB7CF6" w14:textId="77777777" w:rsidR="0042793F" w:rsidRPr="00D40F54" w:rsidRDefault="0042793F" w:rsidP="009627E0">
            <w:pPr>
              <w:pStyle w:val="Prrafodelista"/>
              <w:spacing w:line="276" w:lineRule="auto"/>
              <w:ind w:left="0" w:firstLine="0"/>
              <w:jc w:val="both"/>
              <w:rPr>
                <w:bCs/>
              </w:rPr>
            </w:pPr>
          </w:p>
        </w:tc>
      </w:tr>
      <w:tr w:rsidR="0042793F" w:rsidRPr="00585A1B" w14:paraId="00FBD4C4" w14:textId="77777777" w:rsidTr="004C0CB0">
        <w:tc>
          <w:tcPr>
            <w:tcW w:w="4786" w:type="dxa"/>
          </w:tcPr>
          <w:p w14:paraId="07C81709" w14:textId="065D7D94" w:rsidR="0042793F" w:rsidRPr="00D40F54" w:rsidRDefault="00D40F54" w:rsidP="009627E0">
            <w:pPr>
              <w:pStyle w:val="Prrafodelista"/>
              <w:spacing w:line="276" w:lineRule="auto"/>
              <w:ind w:left="0" w:firstLine="0"/>
              <w:jc w:val="both"/>
              <w:rPr>
                <w:bCs/>
              </w:rPr>
            </w:pPr>
            <w:r w:rsidRPr="00D40F54">
              <w:rPr>
                <w:bCs/>
              </w:rPr>
              <w:t>Como se expide la cédula profesional</w:t>
            </w:r>
          </w:p>
        </w:tc>
        <w:tc>
          <w:tcPr>
            <w:tcW w:w="4565" w:type="dxa"/>
          </w:tcPr>
          <w:p w14:paraId="22285970" w14:textId="0C654C23" w:rsidR="0042793F" w:rsidRPr="00D40F54" w:rsidRDefault="0042793F" w:rsidP="009627E0">
            <w:pPr>
              <w:pStyle w:val="Prrafodelista"/>
              <w:spacing w:line="276" w:lineRule="auto"/>
              <w:ind w:left="0" w:firstLine="0"/>
              <w:jc w:val="both"/>
              <w:rPr>
                <w:bCs/>
              </w:rPr>
            </w:pPr>
          </w:p>
        </w:tc>
      </w:tr>
      <w:tr w:rsidR="0042793F" w:rsidRPr="00585A1B" w14:paraId="03E545AC" w14:textId="77777777" w:rsidTr="004C0CB0">
        <w:tc>
          <w:tcPr>
            <w:tcW w:w="4786" w:type="dxa"/>
          </w:tcPr>
          <w:p w14:paraId="126E369F" w14:textId="7FDA4460" w:rsidR="0042793F" w:rsidRPr="00D40F54" w:rsidRDefault="00D40F54" w:rsidP="009627E0">
            <w:pPr>
              <w:pStyle w:val="Prrafodelista"/>
              <w:spacing w:line="276" w:lineRule="auto"/>
              <w:ind w:left="0" w:firstLine="0"/>
              <w:jc w:val="both"/>
              <w:rPr>
                <w:bCs/>
              </w:rPr>
            </w:pPr>
            <w:r w:rsidRPr="00D40F54">
              <w:rPr>
                <w:bCs/>
              </w:rPr>
              <w:t>Estado Civil</w:t>
            </w:r>
          </w:p>
        </w:tc>
        <w:tc>
          <w:tcPr>
            <w:tcW w:w="4565" w:type="dxa"/>
          </w:tcPr>
          <w:p w14:paraId="293225EA" w14:textId="252691B7" w:rsidR="0042793F" w:rsidRPr="00D40F54" w:rsidRDefault="0042793F" w:rsidP="009627E0">
            <w:pPr>
              <w:pStyle w:val="Prrafodelista"/>
              <w:spacing w:line="276" w:lineRule="auto"/>
              <w:ind w:left="0" w:firstLine="0"/>
              <w:jc w:val="both"/>
              <w:rPr>
                <w:bCs/>
              </w:rPr>
            </w:pPr>
          </w:p>
        </w:tc>
      </w:tr>
      <w:tr w:rsidR="00D40F54" w:rsidRPr="00585A1B" w14:paraId="3865FC98" w14:textId="77777777" w:rsidTr="004C0CB0">
        <w:tc>
          <w:tcPr>
            <w:tcW w:w="4786" w:type="dxa"/>
          </w:tcPr>
          <w:p w14:paraId="2907D2D2" w14:textId="738DDCF8" w:rsidR="00D40F54" w:rsidRPr="00D40F54" w:rsidRDefault="00D40F54" w:rsidP="00D40F54">
            <w:pPr>
              <w:pStyle w:val="Prrafodelista"/>
              <w:spacing w:line="276" w:lineRule="auto"/>
              <w:ind w:left="0" w:firstLine="0"/>
              <w:jc w:val="both"/>
              <w:rPr>
                <w:bCs/>
              </w:rPr>
            </w:pPr>
            <w:r w:rsidRPr="00D40F54">
              <w:rPr>
                <w:bCs/>
              </w:rPr>
              <w:t>Nombre de ambos padres</w:t>
            </w:r>
          </w:p>
        </w:tc>
        <w:tc>
          <w:tcPr>
            <w:tcW w:w="4565" w:type="dxa"/>
          </w:tcPr>
          <w:p w14:paraId="2C2F94A3" w14:textId="77777777" w:rsidR="00D40F54" w:rsidRPr="00D40F54" w:rsidRDefault="00D40F54" w:rsidP="00D40F54">
            <w:pPr>
              <w:pStyle w:val="Prrafodelista"/>
              <w:spacing w:line="276" w:lineRule="auto"/>
              <w:ind w:left="0" w:firstLine="0"/>
              <w:jc w:val="both"/>
              <w:rPr>
                <w:bCs/>
              </w:rPr>
            </w:pPr>
          </w:p>
        </w:tc>
      </w:tr>
      <w:tr w:rsidR="00D40F54" w:rsidRPr="00585A1B" w14:paraId="005E082D" w14:textId="77777777" w:rsidTr="004C0CB0">
        <w:tc>
          <w:tcPr>
            <w:tcW w:w="4786" w:type="dxa"/>
          </w:tcPr>
          <w:p w14:paraId="70CFEBBD" w14:textId="2463024B" w:rsidR="00D40F54" w:rsidRPr="00D40F54" w:rsidRDefault="00D40F54" w:rsidP="00D40F54">
            <w:pPr>
              <w:pStyle w:val="Prrafodelista"/>
              <w:spacing w:line="276" w:lineRule="auto"/>
              <w:ind w:left="0" w:firstLine="0"/>
              <w:jc w:val="both"/>
              <w:rPr>
                <w:bCs/>
              </w:rPr>
            </w:pPr>
            <w:r w:rsidRPr="00D40F54">
              <w:rPr>
                <w:bCs/>
              </w:rPr>
              <w:t>Clave de la carrera</w:t>
            </w:r>
          </w:p>
        </w:tc>
        <w:tc>
          <w:tcPr>
            <w:tcW w:w="4565" w:type="dxa"/>
          </w:tcPr>
          <w:p w14:paraId="739398E9" w14:textId="77777777" w:rsidR="00D40F54" w:rsidRPr="00D40F54" w:rsidRDefault="00D40F54" w:rsidP="00D40F54">
            <w:pPr>
              <w:pStyle w:val="Prrafodelista"/>
              <w:spacing w:line="276" w:lineRule="auto"/>
              <w:ind w:left="0" w:firstLine="0"/>
              <w:jc w:val="both"/>
              <w:rPr>
                <w:bCs/>
              </w:rPr>
            </w:pPr>
          </w:p>
        </w:tc>
      </w:tr>
      <w:tr w:rsidR="00D40F54" w:rsidRPr="00585A1B" w14:paraId="2BD2E296" w14:textId="77777777" w:rsidTr="004C0CB0">
        <w:tc>
          <w:tcPr>
            <w:tcW w:w="4786" w:type="dxa"/>
          </w:tcPr>
          <w:p w14:paraId="203F61EF" w14:textId="76B43E33" w:rsidR="00D40F54" w:rsidRPr="00D40F54" w:rsidRDefault="00D40F54" w:rsidP="00D40F54">
            <w:pPr>
              <w:pStyle w:val="Prrafodelista"/>
              <w:spacing w:line="276" w:lineRule="auto"/>
              <w:ind w:left="0" w:firstLine="0"/>
              <w:jc w:val="both"/>
              <w:rPr>
                <w:bCs/>
              </w:rPr>
            </w:pPr>
            <w:r w:rsidRPr="00D40F54">
              <w:rPr>
                <w:bCs/>
              </w:rPr>
              <w:t>Teléfono</w:t>
            </w:r>
          </w:p>
        </w:tc>
        <w:tc>
          <w:tcPr>
            <w:tcW w:w="4565" w:type="dxa"/>
          </w:tcPr>
          <w:p w14:paraId="3A9CC8DF" w14:textId="77777777" w:rsidR="00D40F54" w:rsidRPr="00D40F54" w:rsidRDefault="00D40F54" w:rsidP="00D40F54">
            <w:pPr>
              <w:pStyle w:val="Prrafodelista"/>
              <w:spacing w:line="276" w:lineRule="auto"/>
              <w:ind w:left="0" w:firstLine="0"/>
              <w:jc w:val="both"/>
              <w:rPr>
                <w:bCs/>
              </w:rPr>
            </w:pPr>
          </w:p>
        </w:tc>
      </w:tr>
      <w:tr w:rsidR="00D40F54" w:rsidRPr="00585A1B" w14:paraId="6D066483" w14:textId="77777777" w:rsidTr="004C0CB0">
        <w:tc>
          <w:tcPr>
            <w:tcW w:w="4786" w:type="dxa"/>
          </w:tcPr>
          <w:p w14:paraId="262D4015" w14:textId="33378CE1" w:rsidR="00D40F54" w:rsidRPr="00D40F54" w:rsidRDefault="00D40F54" w:rsidP="00D40F54">
            <w:pPr>
              <w:pStyle w:val="Prrafodelista"/>
              <w:spacing w:line="276" w:lineRule="auto"/>
              <w:ind w:left="0" w:firstLine="0"/>
              <w:jc w:val="both"/>
              <w:rPr>
                <w:bCs/>
              </w:rPr>
            </w:pPr>
            <w:r w:rsidRPr="00D40F54">
              <w:rPr>
                <w:bCs/>
              </w:rPr>
              <w:t>Códigos que a través de la tecnología llevan a datos personales.</w:t>
            </w:r>
          </w:p>
        </w:tc>
        <w:tc>
          <w:tcPr>
            <w:tcW w:w="4565" w:type="dxa"/>
          </w:tcPr>
          <w:p w14:paraId="31002133" w14:textId="77777777" w:rsidR="00D40F54" w:rsidRPr="00D40F54" w:rsidRDefault="00D40F54" w:rsidP="00D40F54">
            <w:pPr>
              <w:pStyle w:val="Prrafodelista"/>
              <w:spacing w:line="276" w:lineRule="auto"/>
              <w:ind w:left="0" w:firstLine="0"/>
              <w:jc w:val="both"/>
              <w:rPr>
                <w:bCs/>
              </w:rPr>
            </w:pPr>
          </w:p>
        </w:tc>
      </w:tr>
      <w:tr w:rsidR="00D40F54" w:rsidRPr="00585A1B" w14:paraId="7FAE896A" w14:textId="77777777" w:rsidTr="004C0CB0">
        <w:tc>
          <w:tcPr>
            <w:tcW w:w="4786" w:type="dxa"/>
          </w:tcPr>
          <w:p w14:paraId="6DBEABB8" w14:textId="4853BACB" w:rsidR="00D40F54" w:rsidRPr="00D40F54" w:rsidRDefault="00D40F54" w:rsidP="00D40F54">
            <w:pPr>
              <w:pStyle w:val="Prrafodelista"/>
              <w:spacing w:line="276" w:lineRule="auto"/>
              <w:ind w:left="0" w:firstLine="0"/>
              <w:jc w:val="both"/>
              <w:rPr>
                <w:bCs/>
              </w:rPr>
            </w:pPr>
            <w:r w:rsidRPr="00D40F54">
              <w:rPr>
                <w:bCs/>
              </w:rPr>
              <w:t>Firma.</w:t>
            </w:r>
          </w:p>
        </w:tc>
        <w:tc>
          <w:tcPr>
            <w:tcW w:w="4565" w:type="dxa"/>
          </w:tcPr>
          <w:p w14:paraId="46CE9ECA" w14:textId="77777777" w:rsidR="00D40F54" w:rsidRPr="00D40F54" w:rsidRDefault="00D40F54" w:rsidP="00D40F54">
            <w:pPr>
              <w:pStyle w:val="Prrafodelista"/>
              <w:spacing w:line="276" w:lineRule="auto"/>
              <w:ind w:left="0" w:firstLine="0"/>
              <w:jc w:val="both"/>
              <w:rPr>
                <w:bCs/>
              </w:rPr>
            </w:pPr>
          </w:p>
        </w:tc>
      </w:tr>
      <w:tr w:rsidR="00D40F54" w:rsidRPr="00585A1B" w14:paraId="1E7869F1" w14:textId="77777777" w:rsidTr="004C0CB0">
        <w:tc>
          <w:tcPr>
            <w:tcW w:w="4786" w:type="dxa"/>
          </w:tcPr>
          <w:p w14:paraId="5F5CA8CF" w14:textId="43E11314" w:rsidR="00D40F54" w:rsidRPr="00D40F54" w:rsidRDefault="00D40F54" w:rsidP="00D40F54">
            <w:pPr>
              <w:pStyle w:val="Prrafodelista"/>
              <w:spacing w:line="276" w:lineRule="auto"/>
              <w:ind w:left="0" w:firstLine="0"/>
              <w:jc w:val="both"/>
              <w:rPr>
                <w:bCs/>
              </w:rPr>
            </w:pPr>
            <w:r w:rsidRPr="00D40F54">
              <w:rPr>
                <w:rFonts w:eastAsia="Calibri"/>
                <w:bCs/>
                <w:lang w:val="es-MX" w:eastAsia="en-US" w:bidi="ar-SA"/>
              </w:rPr>
              <w:t>Número de cédula.</w:t>
            </w:r>
          </w:p>
        </w:tc>
        <w:tc>
          <w:tcPr>
            <w:tcW w:w="4565" w:type="dxa"/>
          </w:tcPr>
          <w:p w14:paraId="00C4F1AF" w14:textId="77777777" w:rsidR="00D40F54" w:rsidRPr="00D40F54" w:rsidRDefault="00D40F54" w:rsidP="00D40F54">
            <w:pPr>
              <w:pStyle w:val="Prrafodelista"/>
              <w:spacing w:line="276" w:lineRule="auto"/>
              <w:ind w:left="0" w:firstLine="0"/>
              <w:jc w:val="both"/>
              <w:rPr>
                <w:bCs/>
              </w:rPr>
            </w:pPr>
          </w:p>
        </w:tc>
      </w:tr>
      <w:tr w:rsidR="004C0CB0" w:rsidRPr="00D40F54" w14:paraId="6323291F" w14:textId="77777777" w:rsidTr="004C0CB0">
        <w:tc>
          <w:tcPr>
            <w:tcW w:w="4786" w:type="dxa"/>
          </w:tcPr>
          <w:p w14:paraId="306B8F6D" w14:textId="47AB030D" w:rsidR="004C0CB0" w:rsidRPr="00D40F54" w:rsidRDefault="004C0CB0" w:rsidP="00D86725">
            <w:pPr>
              <w:pStyle w:val="Prrafodelista"/>
              <w:spacing w:line="276" w:lineRule="auto"/>
              <w:ind w:left="0" w:firstLine="0"/>
              <w:jc w:val="both"/>
              <w:rPr>
                <w:bCs/>
              </w:rPr>
            </w:pPr>
            <w:r w:rsidRPr="00D40F54">
              <w:rPr>
                <w:bCs/>
              </w:rPr>
              <w:t>Nombre Completo</w:t>
            </w:r>
            <w:r>
              <w:rPr>
                <w:bCs/>
              </w:rPr>
              <w:t xml:space="preserve"> del Notario</w:t>
            </w:r>
            <w:r w:rsidRPr="00D40F54">
              <w:rPr>
                <w:bCs/>
              </w:rPr>
              <w:t xml:space="preserve"> (Nombres, apellido materno y paterno)</w:t>
            </w:r>
          </w:p>
        </w:tc>
        <w:tc>
          <w:tcPr>
            <w:tcW w:w="4565" w:type="dxa"/>
          </w:tcPr>
          <w:p w14:paraId="296A03DE" w14:textId="77777777" w:rsidR="004C0CB0" w:rsidRPr="00D40F54" w:rsidRDefault="004C0CB0" w:rsidP="00D86725">
            <w:pPr>
              <w:pStyle w:val="Prrafodelista"/>
              <w:spacing w:line="276" w:lineRule="auto"/>
              <w:ind w:left="0" w:firstLine="0"/>
              <w:jc w:val="both"/>
              <w:rPr>
                <w:bCs/>
              </w:rPr>
            </w:pPr>
          </w:p>
        </w:tc>
      </w:tr>
      <w:tr w:rsidR="004C0CB0" w:rsidRPr="00D40F54" w14:paraId="197E3D96" w14:textId="77777777" w:rsidTr="004C0CB0">
        <w:tc>
          <w:tcPr>
            <w:tcW w:w="4786" w:type="dxa"/>
          </w:tcPr>
          <w:p w14:paraId="56ED836B" w14:textId="77777777" w:rsidR="004C0CB0" w:rsidRPr="00D40F54" w:rsidRDefault="004C0CB0" w:rsidP="00D86725">
            <w:pPr>
              <w:pStyle w:val="Prrafodelista"/>
              <w:spacing w:line="276" w:lineRule="auto"/>
              <w:ind w:left="0" w:firstLine="0"/>
              <w:jc w:val="both"/>
              <w:rPr>
                <w:rFonts w:eastAsia="Calibri"/>
                <w:bCs/>
                <w:lang w:val="es-MX" w:eastAsia="en-US" w:bidi="ar-SA"/>
              </w:rPr>
            </w:pPr>
            <w:r>
              <w:rPr>
                <w:rFonts w:eastAsia="Calibri"/>
                <w:bCs/>
                <w:lang w:val="es-MX" w:eastAsia="en-US"/>
              </w:rPr>
              <w:t>Número de Notaría</w:t>
            </w:r>
          </w:p>
        </w:tc>
        <w:tc>
          <w:tcPr>
            <w:tcW w:w="4565" w:type="dxa"/>
          </w:tcPr>
          <w:p w14:paraId="70D7950E" w14:textId="77777777" w:rsidR="004C0CB0" w:rsidRPr="00D40F54" w:rsidRDefault="004C0CB0" w:rsidP="00D86725">
            <w:pPr>
              <w:pStyle w:val="Prrafodelista"/>
              <w:spacing w:line="276" w:lineRule="auto"/>
              <w:ind w:left="0" w:firstLine="0"/>
              <w:jc w:val="both"/>
              <w:rPr>
                <w:bCs/>
              </w:rPr>
            </w:pPr>
          </w:p>
        </w:tc>
      </w:tr>
      <w:tr w:rsidR="004C0CB0" w:rsidRPr="00D40F54" w14:paraId="759061DB" w14:textId="77777777" w:rsidTr="004C0CB0">
        <w:tc>
          <w:tcPr>
            <w:tcW w:w="4786" w:type="dxa"/>
          </w:tcPr>
          <w:p w14:paraId="1B0D74F1" w14:textId="77777777" w:rsidR="004C0CB0" w:rsidRPr="00D40F54" w:rsidRDefault="004C0CB0" w:rsidP="00D86725">
            <w:pPr>
              <w:pStyle w:val="Prrafodelista"/>
              <w:spacing w:line="276" w:lineRule="auto"/>
              <w:ind w:left="0" w:firstLine="0"/>
              <w:jc w:val="both"/>
              <w:rPr>
                <w:rFonts w:eastAsia="Calibri"/>
                <w:bCs/>
                <w:lang w:val="es-MX" w:eastAsia="en-US" w:bidi="ar-SA"/>
              </w:rPr>
            </w:pPr>
            <w:r>
              <w:rPr>
                <w:rFonts w:eastAsia="Calibri"/>
                <w:bCs/>
                <w:lang w:val="es-MX" w:eastAsia="en-US"/>
              </w:rPr>
              <w:t>Número de instrumento notarial</w:t>
            </w:r>
          </w:p>
        </w:tc>
        <w:tc>
          <w:tcPr>
            <w:tcW w:w="4565" w:type="dxa"/>
          </w:tcPr>
          <w:p w14:paraId="6E4C0608" w14:textId="77777777" w:rsidR="004C0CB0" w:rsidRPr="00D40F54" w:rsidRDefault="004C0CB0" w:rsidP="00D86725">
            <w:pPr>
              <w:pStyle w:val="Prrafodelista"/>
              <w:spacing w:line="276" w:lineRule="auto"/>
              <w:ind w:left="0" w:firstLine="0"/>
              <w:jc w:val="both"/>
              <w:rPr>
                <w:bCs/>
              </w:rPr>
            </w:pPr>
          </w:p>
        </w:tc>
      </w:tr>
    </w:tbl>
    <w:p w14:paraId="017CA11E" w14:textId="7093F031" w:rsidR="000B05C1" w:rsidRPr="000B05C1" w:rsidRDefault="000B05C1" w:rsidP="009627E0">
      <w:pPr>
        <w:rPr>
          <w:sz w:val="20"/>
          <w:szCs w:val="20"/>
          <w:lang w:val="es-ES"/>
        </w:rPr>
      </w:pPr>
    </w:p>
    <w:p w14:paraId="4AA325DE" w14:textId="3B0B58C9" w:rsidR="000B05C1" w:rsidRPr="009627E0" w:rsidRDefault="009627E0" w:rsidP="009627E0">
      <w:pPr>
        <w:jc w:val="center"/>
        <w:rPr>
          <w:rFonts w:ascii="Arial" w:hAnsi="Arial" w:cs="Arial"/>
          <w:b/>
          <w:lang w:val="es-ES"/>
        </w:rPr>
      </w:pPr>
      <w:r w:rsidRPr="009627E0">
        <w:rPr>
          <w:rFonts w:ascii="Arial" w:hAnsi="Arial" w:cs="Arial"/>
          <w:b/>
          <w:lang w:val="es-ES"/>
        </w:rPr>
        <w:t>TRANSFERENCIAS</w:t>
      </w:r>
    </w:p>
    <w:p w14:paraId="1BE3992D" w14:textId="335AE57D" w:rsidR="000A4D58" w:rsidRPr="00585A1B" w:rsidRDefault="000A4D58" w:rsidP="009627E0">
      <w:pPr>
        <w:jc w:val="both"/>
        <w:rPr>
          <w:rFonts w:ascii="Arial" w:hAnsi="Arial" w:cs="Arial"/>
          <w:b/>
        </w:rPr>
      </w:pPr>
      <w:r w:rsidRPr="00585A1B">
        <w:rPr>
          <w:rFonts w:ascii="Arial" w:hAnsi="Arial" w:cs="Arial"/>
          <w:b/>
        </w:rPr>
        <w:t xml:space="preserve">Los datos personales recogidos podrán transferirse a: </w:t>
      </w:r>
    </w:p>
    <w:tbl>
      <w:tblPr>
        <w:tblStyle w:val="Tablaconcuadrcula"/>
        <w:tblW w:w="9293" w:type="dxa"/>
        <w:tblInd w:w="58" w:type="dxa"/>
        <w:tblLook w:val="04A0" w:firstRow="1" w:lastRow="0" w:firstColumn="1" w:lastColumn="0" w:noHBand="0" w:noVBand="1"/>
      </w:tblPr>
      <w:tblGrid>
        <w:gridCol w:w="4523"/>
        <w:gridCol w:w="4770"/>
      </w:tblGrid>
      <w:tr w:rsidR="00295FFF" w:rsidRPr="003D237E" w14:paraId="6B9359EE" w14:textId="77777777" w:rsidTr="00295FFF">
        <w:tc>
          <w:tcPr>
            <w:tcW w:w="4523" w:type="dxa"/>
          </w:tcPr>
          <w:p w14:paraId="01EA4376" w14:textId="77777777" w:rsidR="00295FFF" w:rsidRPr="003D237E" w:rsidRDefault="00295FFF" w:rsidP="00435C2E">
            <w:pPr>
              <w:pStyle w:val="Ttulo3"/>
              <w:spacing w:before="1" w:line="276" w:lineRule="auto"/>
              <w:ind w:left="0"/>
              <w:jc w:val="center"/>
              <w:outlineLvl w:val="2"/>
              <w:rPr>
                <w:sz w:val="22"/>
                <w:szCs w:val="22"/>
              </w:rPr>
            </w:pPr>
            <w:r w:rsidRPr="003D237E">
              <w:rPr>
                <w:sz w:val="22"/>
                <w:szCs w:val="22"/>
              </w:rPr>
              <w:t>Destinatario de los datos personales</w:t>
            </w:r>
          </w:p>
        </w:tc>
        <w:tc>
          <w:tcPr>
            <w:tcW w:w="4770" w:type="dxa"/>
          </w:tcPr>
          <w:p w14:paraId="132AC9FB" w14:textId="77777777" w:rsidR="00295FFF" w:rsidRPr="003D237E" w:rsidRDefault="00295FFF" w:rsidP="00435C2E">
            <w:pPr>
              <w:pStyle w:val="Ttulo3"/>
              <w:spacing w:before="1" w:line="276" w:lineRule="auto"/>
              <w:ind w:left="0"/>
              <w:jc w:val="center"/>
              <w:outlineLvl w:val="2"/>
              <w:rPr>
                <w:sz w:val="22"/>
                <w:szCs w:val="22"/>
              </w:rPr>
            </w:pPr>
            <w:r w:rsidRPr="003D237E">
              <w:rPr>
                <w:sz w:val="22"/>
                <w:szCs w:val="22"/>
              </w:rPr>
              <w:t>Finalidad</w:t>
            </w:r>
          </w:p>
        </w:tc>
      </w:tr>
      <w:tr w:rsidR="00295FFF" w:rsidRPr="003D237E" w14:paraId="0BB987A3" w14:textId="77777777" w:rsidTr="00295FFF">
        <w:trPr>
          <w:trHeight w:val="738"/>
        </w:trPr>
        <w:tc>
          <w:tcPr>
            <w:tcW w:w="4523" w:type="dxa"/>
          </w:tcPr>
          <w:p w14:paraId="0EEDF5B3" w14:textId="77777777" w:rsidR="00295FFF" w:rsidRPr="003D237E" w:rsidRDefault="00295FFF" w:rsidP="00435C2E">
            <w:pPr>
              <w:pStyle w:val="Ttulo3"/>
              <w:spacing w:before="1" w:line="276" w:lineRule="auto"/>
              <w:ind w:left="0"/>
              <w:jc w:val="both"/>
              <w:outlineLvl w:val="2"/>
              <w:rPr>
                <w:b w:val="0"/>
                <w:bCs w:val="0"/>
                <w:sz w:val="22"/>
                <w:szCs w:val="22"/>
              </w:rPr>
            </w:pPr>
            <w:r w:rsidRPr="003D237E">
              <w:rPr>
                <w:rFonts w:eastAsia="Century Gothic"/>
                <w:b w:val="0"/>
                <w:sz w:val="22"/>
                <w:szCs w:val="22"/>
              </w:rPr>
              <w:t>Se informa que no se realizan transferencias de datos personales.</w:t>
            </w:r>
          </w:p>
        </w:tc>
        <w:tc>
          <w:tcPr>
            <w:tcW w:w="4770" w:type="dxa"/>
          </w:tcPr>
          <w:p w14:paraId="59F79FC7" w14:textId="77777777" w:rsidR="00295FFF" w:rsidRPr="003D237E" w:rsidRDefault="00295FFF" w:rsidP="00435C2E">
            <w:pPr>
              <w:pStyle w:val="Ttulo3"/>
              <w:spacing w:before="1" w:line="276" w:lineRule="auto"/>
              <w:ind w:left="0"/>
              <w:outlineLvl w:val="2"/>
              <w:rPr>
                <w:b w:val="0"/>
                <w:bCs w:val="0"/>
                <w:sz w:val="22"/>
                <w:szCs w:val="22"/>
              </w:rPr>
            </w:pPr>
            <w:r w:rsidRPr="003D237E">
              <w:rPr>
                <w:rFonts w:eastAsia="Century Gothic"/>
                <w:b w:val="0"/>
                <w:sz w:val="22"/>
                <w:szCs w:val="22"/>
              </w:rPr>
              <w:t>Se informa que no se realizan transferencias de datos personales.</w:t>
            </w:r>
          </w:p>
        </w:tc>
      </w:tr>
    </w:tbl>
    <w:p w14:paraId="41FA7D9B" w14:textId="77777777" w:rsidR="009627E0" w:rsidRDefault="009627E0" w:rsidP="000B05C1">
      <w:pPr>
        <w:rPr>
          <w:sz w:val="20"/>
          <w:szCs w:val="20"/>
          <w:lang w:val="es-ES"/>
        </w:rPr>
      </w:pPr>
    </w:p>
    <w:p w14:paraId="1E5B5443" w14:textId="6CB0C720" w:rsidR="009B51AA" w:rsidRPr="009627E0" w:rsidRDefault="009627E0" w:rsidP="009627E0">
      <w:pPr>
        <w:jc w:val="center"/>
        <w:rPr>
          <w:rFonts w:ascii="Arial" w:hAnsi="Arial" w:cs="Arial"/>
          <w:b/>
          <w:lang w:val="es-ES"/>
        </w:rPr>
      </w:pPr>
      <w:r w:rsidRPr="009627E0">
        <w:rPr>
          <w:rFonts w:ascii="Arial" w:hAnsi="Arial" w:cs="Arial"/>
          <w:b/>
          <w:lang w:val="es-ES"/>
        </w:rPr>
        <w:t>NEGATIVA DE TRATAMIENTO</w:t>
      </w:r>
    </w:p>
    <w:p w14:paraId="7CCBBC5B" w14:textId="77777777" w:rsidR="00295FFF" w:rsidRDefault="00295FFF" w:rsidP="00295FFF">
      <w:pPr>
        <w:pStyle w:val="Textoindependiente"/>
        <w:spacing w:line="276" w:lineRule="auto"/>
        <w:ind w:right="49"/>
        <w:jc w:val="both"/>
        <w:rPr>
          <w:rFonts w:eastAsiaTheme="minorHAnsi"/>
          <w:sz w:val="22"/>
          <w:szCs w:val="22"/>
          <w:lang w:val="es-MX" w:eastAsia="en-US" w:bidi="ar-SA"/>
        </w:rPr>
      </w:pPr>
      <w:r w:rsidRPr="00585A1B">
        <w:rPr>
          <w:rFonts w:eastAsiaTheme="minorHAnsi"/>
          <w:sz w:val="22"/>
          <w:szCs w:val="22"/>
          <w:lang w:val="es-MX" w:eastAsia="en-US" w:bidi="ar-SA"/>
        </w:rPr>
        <w:t xml:space="preserve">En caso de que no desee que sus datos personales sean tratados para las finalidades </w:t>
      </w:r>
      <w:r w:rsidRPr="00A075CD">
        <w:rPr>
          <w:rFonts w:eastAsiaTheme="minorHAnsi"/>
          <w:sz w:val="22"/>
          <w:szCs w:val="22"/>
          <w:lang w:val="es-MX" w:eastAsia="en-US" w:bidi="ar-SA"/>
        </w:rPr>
        <w:t xml:space="preserve">adicionales, usted puede manifestarlo en el correo electrónico </w:t>
      </w:r>
      <w:hyperlink r:id="rId7" w:history="1">
        <w:r w:rsidRPr="00A075CD">
          <w:rPr>
            <w:rStyle w:val="Hipervnculo"/>
            <w:sz w:val="22"/>
            <w:szCs w:val="22"/>
          </w:rPr>
          <w:t>dg.persecucion.penal@fiscaliaslp.gob.mx</w:t>
        </w:r>
      </w:hyperlink>
      <w:r w:rsidRPr="00A075CD">
        <w:rPr>
          <w:rFonts w:eastAsiaTheme="minorHAnsi"/>
          <w:sz w:val="22"/>
          <w:szCs w:val="22"/>
          <w:lang w:val="es-MX" w:eastAsia="en-US" w:bidi="ar-SA"/>
        </w:rPr>
        <w:t xml:space="preserve">, </w:t>
      </w:r>
      <w:hyperlink r:id="rId8" w:history="1">
        <w:r w:rsidRPr="00A075CD">
          <w:rPr>
            <w:rStyle w:val="Hipervnculo"/>
            <w:rFonts w:eastAsiaTheme="minorHAnsi"/>
            <w:sz w:val="22"/>
            <w:szCs w:val="22"/>
            <w:lang w:val="es-MX" w:eastAsia="en-US" w:bidi="ar-SA"/>
          </w:rPr>
          <w:t>utransparenciaiscalia@fiscaliaslp.gob.mx</w:t>
        </w:r>
      </w:hyperlink>
      <w:r w:rsidRPr="00A075CD">
        <w:rPr>
          <w:rFonts w:eastAsiaTheme="minorHAnsi"/>
          <w:sz w:val="22"/>
          <w:szCs w:val="22"/>
          <w:lang w:val="es-MX" w:eastAsia="en-US" w:bidi="ar-SA"/>
        </w:rPr>
        <w:t xml:space="preserve">, o bien, mediante escrito libre presentado en </w:t>
      </w:r>
      <w:r>
        <w:rPr>
          <w:rFonts w:eastAsiaTheme="minorHAnsi"/>
          <w:sz w:val="22"/>
          <w:szCs w:val="22"/>
          <w:lang w:val="es-MX" w:eastAsia="en-US" w:bidi="ar-SA"/>
        </w:rPr>
        <w:t xml:space="preserve">la </w:t>
      </w:r>
      <w:r w:rsidRPr="00A075CD">
        <w:rPr>
          <w:rStyle w:val="normaltextrun"/>
          <w:bCs/>
          <w:sz w:val="22"/>
          <w:szCs w:val="22"/>
        </w:rPr>
        <w:t>Dirección General de Política de Persecución Penal y Análisis Estratégico</w:t>
      </w:r>
      <w:r>
        <w:rPr>
          <w:rStyle w:val="normaltextrun"/>
          <w:bCs/>
          <w:sz w:val="22"/>
          <w:szCs w:val="22"/>
        </w:rPr>
        <w:t xml:space="preserve"> </w:t>
      </w:r>
      <w:r w:rsidRPr="00A075CD">
        <w:rPr>
          <w:rFonts w:eastAsiaTheme="minorHAnsi"/>
          <w:sz w:val="22"/>
          <w:szCs w:val="22"/>
          <w:lang w:val="es-MX" w:eastAsia="en-US" w:bidi="ar-SA"/>
        </w:rPr>
        <w:t>y/o en la Unidad de Transparencia</w:t>
      </w:r>
      <w:r>
        <w:rPr>
          <w:rFonts w:eastAsiaTheme="minorHAnsi"/>
          <w:sz w:val="22"/>
          <w:szCs w:val="22"/>
          <w:lang w:val="es-MX" w:eastAsia="en-US" w:bidi="ar-SA"/>
        </w:rPr>
        <w:t xml:space="preserve">, ambas con </w:t>
      </w:r>
      <w:r w:rsidRPr="00A075CD">
        <w:rPr>
          <w:rFonts w:eastAsiaTheme="minorHAnsi"/>
          <w:sz w:val="22"/>
          <w:szCs w:val="22"/>
          <w:lang w:val="es-MX" w:eastAsia="en-US" w:bidi="ar-SA"/>
        </w:rPr>
        <w:t xml:space="preserve">domicilio en Avenida  Eje Vial, número 100, </w:t>
      </w:r>
      <w:r>
        <w:rPr>
          <w:rFonts w:eastAsiaTheme="minorHAnsi"/>
          <w:sz w:val="22"/>
          <w:szCs w:val="22"/>
          <w:lang w:val="es-MX" w:eastAsia="en-US" w:bidi="ar-SA"/>
        </w:rPr>
        <w:t>Z</w:t>
      </w:r>
      <w:r w:rsidRPr="00A075CD">
        <w:rPr>
          <w:rFonts w:eastAsiaTheme="minorHAnsi"/>
          <w:sz w:val="22"/>
          <w:szCs w:val="22"/>
          <w:lang w:val="es-MX" w:eastAsia="en-US" w:bidi="ar-SA"/>
        </w:rPr>
        <w:t xml:space="preserve">ona </w:t>
      </w:r>
      <w:r>
        <w:rPr>
          <w:rFonts w:eastAsiaTheme="minorHAnsi"/>
          <w:sz w:val="22"/>
          <w:szCs w:val="22"/>
          <w:lang w:val="es-MX" w:eastAsia="en-US" w:bidi="ar-SA"/>
        </w:rPr>
        <w:t>C</w:t>
      </w:r>
      <w:r w:rsidRPr="00A075CD">
        <w:rPr>
          <w:rFonts w:eastAsiaTheme="minorHAnsi"/>
          <w:sz w:val="22"/>
          <w:szCs w:val="22"/>
          <w:lang w:val="es-MX" w:eastAsia="en-US" w:bidi="ar-SA"/>
        </w:rPr>
        <w:t>entro, C</w:t>
      </w:r>
      <w:r>
        <w:rPr>
          <w:rFonts w:eastAsiaTheme="minorHAnsi"/>
          <w:sz w:val="22"/>
          <w:szCs w:val="22"/>
          <w:lang w:val="es-MX" w:eastAsia="en-US" w:bidi="ar-SA"/>
        </w:rPr>
        <w:t xml:space="preserve">ódigo </w:t>
      </w:r>
      <w:r w:rsidRPr="00A075CD">
        <w:rPr>
          <w:rFonts w:eastAsiaTheme="minorHAnsi"/>
          <w:sz w:val="22"/>
          <w:szCs w:val="22"/>
          <w:lang w:val="es-MX" w:eastAsia="en-US" w:bidi="ar-SA"/>
        </w:rPr>
        <w:t>P</w:t>
      </w:r>
      <w:r>
        <w:rPr>
          <w:rFonts w:eastAsiaTheme="minorHAnsi"/>
          <w:sz w:val="22"/>
          <w:szCs w:val="22"/>
          <w:lang w:val="es-MX" w:eastAsia="en-US" w:bidi="ar-SA"/>
        </w:rPr>
        <w:t>ostal</w:t>
      </w:r>
      <w:r w:rsidRPr="00A075CD">
        <w:rPr>
          <w:rFonts w:eastAsiaTheme="minorHAnsi"/>
          <w:sz w:val="22"/>
          <w:szCs w:val="22"/>
          <w:lang w:val="es-MX" w:eastAsia="en-US" w:bidi="ar-SA"/>
        </w:rPr>
        <w:t xml:space="preserve"> 78000 San Luis Potosí, San Luis Potosí.</w:t>
      </w:r>
    </w:p>
    <w:p w14:paraId="4E00765F" w14:textId="20AD62AF" w:rsidR="009627E0" w:rsidRDefault="009627E0" w:rsidP="009627E0">
      <w:pPr>
        <w:pStyle w:val="Textoindependiente"/>
        <w:spacing w:line="276" w:lineRule="auto"/>
        <w:ind w:right="49"/>
        <w:jc w:val="both"/>
        <w:rPr>
          <w:rFonts w:eastAsiaTheme="minorHAnsi"/>
          <w:sz w:val="22"/>
          <w:szCs w:val="22"/>
          <w:lang w:val="es-MX" w:eastAsia="en-US" w:bidi="ar-SA"/>
        </w:rPr>
      </w:pPr>
    </w:p>
    <w:p w14:paraId="36AFA83E" w14:textId="77777777" w:rsidR="00E4452A" w:rsidRPr="00585A1B" w:rsidRDefault="00E4452A" w:rsidP="009627E0">
      <w:pPr>
        <w:pStyle w:val="Textoindependiente"/>
        <w:spacing w:line="276" w:lineRule="auto"/>
        <w:ind w:right="49"/>
        <w:jc w:val="both"/>
        <w:rPr>
          <w:rFonts w:eastAsiaTheme="minorHAnsi"/>
          <w:sz w:val="22"/>
          <w:szCs w:val="22"/>
          <w:lang w:val="es-MX" w:eastAsia="en-US" w:bidi="ar-SA"/>
        </w:rPr>
      </w:pPr>
    </w:p>
    <w:p w14:paraId="54A00E7E" w14:textId="2F05E48C" w:rsidR="009B51AA" w:rsidRDefault="009B51AA" w:rsidP="009627E0">
      <w:pPr>
        <w:rPr>
          <w:sz w:val="20"/>
          <w:szCs w:val="20"/>
          <w:lang w:val="es-ES"/>
        </w:rPr>
      </w:pPr>
    </w:p>
    <w:p w14:paraId="101DA182" w14:textId="77777777" w:rsidR="00295FFF" w:rsidRDefault="00295FFF" w:rsidP="009627E0">
      <w:pPr>
        <w:rPr>
          <w:sz w:val="20"/>
          <w:szCs w:val="20"/>
          <w:lang w:val="es-ES"/>
        </w:rPr>
      </w:pPr>
    </w:p>
    <w:p w14:paraId="0AB09431" w14:textId="6D84528A" w:rsidR="000A4D58" w:rsidRPr="009627E0" w:rsidRDefault="009627E0" w:rsidP="009627E0">
      <w:pPr>
        <w:ind w:hanging="142"/>
        <w:jc w:val="center"/>
        <w:rPr>
          <w:rFonts w:ascii="Arial" w:hAnsi="Arial" w:cs="Arial"/>
          <w:b/>
          <w:lang w:val="es-ES"/>
        </w:rPr>
      </w:pPr>
      <w:r w:rsidRPr="009627E0">
        <w:rPr>
          <w:rFonts w:ascii="Arial" w:hAnsi="Arial" w:cs="Arial"/>
          <w:b/>
          <w:lang w:val="es-ES"/>
        </w:rPr>
        <w:t>DERECHOS DE ACCESO, RECTIFICACIÓN, CANCELACIÓN Y OPOSICIÓN DE DATOS PERSONALES</w:t>
      </w:r>
    </w:p>
    <w:p w14:paraId="3331CBFB" w14:textId="77777777" w:rsidR="000A4D58" w:rsidRPr="00585A1B" w:rsidRDefault="000A4D58" w:rsidP="009627E0">
      <w:pPr>
        <w:pStyle w:val="Textoindependiente"/>
        <w:spacing w:line="276" w:lineRule="auto"/>
        <w:ind w:right="254"/>
        <w:jc w:val="both"/>
        <w:rPr>
          <w:sz w:val="22"/>
          <w:szCs w:val="22"/>
        </w:rPr>
      </w:pPr>
      <w:r w:rsidRPr="00585A1B">
        <w:rPr>
          <w:sz w:val="22"/>
          <w:szCs w:val="22"/>
        </w:rPr>
        <w:t xml:space="preserve">Para el ejercicio de cualquiera de los derechos ARCO, usted podrá presentar solicitud por escrito ante la Unidad de Transparencia, o por correo electrónico </w:t>
      </w:r>
      <w:r w:rsidRPr="00585A1B">
        <w:rPr>
          <w:color w:val="0462C1"/>
          <w:sz w:val="22"/>
          <w:szCs w:val="22"/>
          <w:u w:val="single" w:color="0462C1"/>
        </w:rPr>
        <w:t>utransparencia@fiscaliaslp.gob.mx</w:t>
      </w:r>
      <w:r w:rsidRPr="00585A1B">
        <w:rPr>
          <w:sz w:val="22"/>
          <w:szCs w:val="22"/>
        </w:rPr>
        <w:t>. Con los debidos requisitos que señala la ley de Protección de Datos Personales del Estado de San Luis Potosí en el Artículo 79.</w:t>
      </w:r>
    </w:p>
    <w:p w14:paraId="457C1EDE" w14:textId="77777777" w:rsidR="009B51AA" w:rsidRDefault="009B51AA" w:rsidP="009627E0">
      <w:pPr>
        <w:rPr>
          <w:sz w:val="20"/>
          <w:szCs w:val="20"/>
          <w:lang w:val="es-ES"/>
        </w:rPr>
      </w:pPr>
    </w:p>
    <w:p w14:paraId="3C1D46CC" w14:textId="3508C19C" w:rsidR="009B51AA" w:rsidRPr="009627E0" w:rsidRDefault="009627E0" w:rsidP="009627E0">
      <w:pPr>
        <w:jc w:val="center"/>
        <w:rPr>
          <w:rFonts w:ascii="Arial" w:hAnsi="Arial" w:cs="Arial"/>
          <w:b/>
          <w:lang w:val="es-ES"/>
        </w:rPr>
      </w:pPr>
      <w:r w:rsidRPr="009627E0">
        <w:rPr>
          <w:rFonts w:ascii="Arial" w:hAnsi="Arial" w:cs="Arial"/>
          <w:b/>
          <w:lang w:val="es-ES"/>
        </w:rPr>
        <w:t>UNIDAD DE TRANSPARENCIA</w:t>
      </w:r>
    </w:p>
    <w:p w14:paraId="72FA4A68" w14:textId="77777777" w:rsidR="00295FFF" w:rsidRPr="00585A1B" w:rsidRDefault="00295FFF" w:rsidP="00295FFF">
      <w:pPr>
        <w:pStyle w:val="Textoindependiente"/>
        <w:spacing w:line="276" w:lineRule="auto"/>
        <w:ind w:right="254"/>
        <w:jc w:val="both"/>
        <w:rPr>
          <w:sz w:val="22"/>
          <w:szCs w:val="22"/>
        </w:rPr>
      </w:pPr>
      <w:r w:rsidRPr="00585A1B">
        <w:rPr>
          <w:sz w:val="22"/>
          <w:szCs w:val="22"/>
        </w:rPr>
        <w:t xml:space="preserve">Domicilio: Avenida. Eje Vial Ponciano Arriaga, número 100, Zona Centro, San Luis Potosí, </w:t>
      </w:r>
      <w:r w:rsidRPr="00A075CD">
        <w:rPr>
          <w:rFonts w:eastAsiaTheme="minorHAnsi"/>
          <w:sz w:val="22"/>
          <w:szCs w:val="22"/>
          <w:lang w:val="es-MX" w:eastAsia="en-US" w:bidi="ar-SA"/>
        </w:rPr>
        <w:t>San Luis Potosí</w:t>
      </w:r>
      <w:r w:rsidRPr="00585A1B">
        <w:rPr>
          <w:sz w:val="22"/>
          <w:szCs w:val="22"/>
        </w:rPr>
        <w:t xml:space="preserve">, </w:t>
      </w:r>
      <w:r w:rsidRPr="00A075CD">
        <w:rPr>
          <w:rFonts w:eastAsiaTheme="minorHAnsi"/>
          <w:sz w:val="22"/>
          <w:szCs w:val="22"/>
          <w:lang w:val="es-MX" w:eastAsia="en-US" w:bidi="ar-SA"/>
        </w:rPr>
        <w:t>C</w:t>
      </w:r>
      <w:r>
        <w:rPr>
          <w:rFonts w:eastAsiaTheme="minorHAnsi"/>
          <w:sz w:val="22"/>
          <w:szCs w:val="22"/>
          <w:lang w:val="es-MX" w:eastAsia="en-US" w:bidi="ar-SA"/>
        </w:rPr>
        <w:t xml:space="preserve">ódigo </w:t>
      </w:r>
      <w:r w:rsidRPr="00A075CD">
        <w:rPr>
          <w:rFonts w:eastAsiaTheme="minorHAnsi"/>
          <w:sz w:val="22"/>
          <w:szCs w:val="22"/>
          <w:lang w:val="es-MX" w:eastAsia="en-US" w:bidi="ar-SA"/>
        </w:rPr>
        <w:t>P</w:t>
      </w:r>
      <w:r>
        <w:rPr>
          <w:rFonts w:eastAsiaTheme="minorHAnsi"/>
          <w:sz w:val="22"/>
          <w:szCs w:val="22"/>
          <w:lang w:val="es-MX" w:eastAsia="en-US" w:bidi="ar-SA"/>
        </w:rPr>
        <w:t>ostal</w:t>
      </w:r>
      <w:r w:rsidRPr="00A075CD">
        <w:rPr>
          <w:rFonts w:eastAsiaTheme="minorHAnsi"/>
          <w:sz w:val="22"/>
          <w:szCs w:val="22"/>
          <w:lang w:val="es-MX" w:eastAsia="en-US" w:bidi="ar-SA"/>
        </w:rPr>
        <w:t xml:space="preserve"> </w:t>
      </w:r>
      <w:r w:rsidRPr="00585A1B">
        <w:rPr>
          <w:sz w:val="22"/>
          <w:szCs w:val="22"/>
        </w:rPr>
        <w:t>78000.</w:t>
      </w:r>
    </w:p>
    <w:p w14:paraId="07057FB4" w14:textId="77777777" w:rsidR="00295FFF" w:rsidRPr="00585A1B" w:rsidRDefault="00295FFF" w:rsidP="00295FFF">
      <w:pPr>
        <w:pStyle w:val="Textoindependiente"/>
        <w:spacing w:line="276" w:lineRule="auto"/>
        <w:ind w:right="254"/>
        <w:jc w:val="both"/>
        <w:rPr>
          <w:sz w:val="22"/>
          <w:szCs w:val="22"/>
        </w:rPr>
      </w:pPr>
      <w:r w:rsidRPr="00585A1B">
        <w:rPr>
          <w:sz w:val="22"/>
          <w:szCs w:val="22"/>
        </w:rPr>
        <w:t>Teléfono: (444) 812 26 24.</w:t>
      </w:r>
    </w:p>
    <w:p w14:paraId="7900E30B" w14:textId="77777777" w:rsidR="00295FFF" w:rsidRDefault="00295FFF" w:rsidP="00295FFF">
      <w:pPr>
        <w:pStyle w:val="Textoindependiente"/>
        <w:spacing w:line="276" w:lineRule="auto"/>
        <w:ind w:right="254"/>
        <w:jc w:val="both"/>
        <w:rPr>
          <w:sz w:val="22"/>
          <w:szCs w:val="22"/>
        </w:rPr>
      </w:pPr>
      <w:r w:rsidRPr="00585A1B">
        <w:rPr>
          <w:sz w:val="22"/>
          <w:szCs w:val="22"/>
        </w:rPr>
        <w:t xml:space="preserve">Correo electrónico institucional: </w:t>
      </w:r>
      <w:hyperlink r:id="rId9" w:history="1">
        <w:r w:rsidRPr="009707C2">
          <w:rPr>
            <w:rStyle w:val="Hipervnculo"/>
            <w:sz w:val="22"/>
            <w:szCs w:val="22"/>
          </w:rPr>
          <w:t>utransparencia@fiscaliaslp.gob.mx</w:t>
        </w:r>
      </w:hyperlink>
      <w:r w:rsidRPr="00585A1B">
        <w:rPr>
          <w:sz w:val="22"/>
          <w:szCs w:val="22"/>
        </w:rPr>
        <w:t xml:space="preserve"> </w:t>
      </w:r>
    </w:p>
    <w:p w14:paraId="01CEB338" w14:textId="77777777" w:rsidR="009627E0" w:rsidRDefault="009627E0" w:rsidP="00295FFF">
      <w:pPr>
        <w:pStyle w:val="Textoindependiente"/>
        <w:spacing w:line="276" w:lineRule="auto"/>
        <w:ind w:right="254"/>
        <w:jc w:val="both"/>
        <w:rPr>
          <w:sz w:val="22"/>
          <w:szCs w:val="22"/>
        </w:rPr>
      </w:pPr>
    </w:p>
    <w:p w14:paraId="3F51487E" w14:textId="77777777" w:rsidR="009627E0" w:rsidRDefault="009627E0" w:rsidP="009627E0">
      <w:pPr>
        <w:pStyle w:val="Textoindependiente"/>
        <w:spacing w:line="276" w:lineRule="auto"/>
        <w:ind w:left="121" w:right="254"/>
        <w:jc w:val="both"/>
        <w:rPr>
          <w:sz w:val="22"/>
          <w:szCs w:val="22"/>
        </w:rPr>
      </w:pPr>
    </w:p>
    <w:p w14:paraId="4504B7D8" w14:textId="71BE1321" w:rsidR="009B51AA" w:rsidRPr="009627E0" w:rsidRDefault="009627E0" w:rsidP="009627E0">
      <w:pPr>
        <w:pStyle w:val="Textoindependiente"/>
        <w:spacing w:line="276" w:lineRule="auto"/>
        <w:ind w:left="121" w:right="254"/>
        <w:jc w:val="center"/>
        <w:rPr>
          <w:b/>
          <w:sz w:val="22"/>
          <w:szCs w:val="22"/>
        </w:rPr>
      </w:pPr>
      <w:r w:rsidRPr="009627E0">
        <w:rPr>
          <w:b/>
          <w:sz w:val="22"/>
          <w:szCs w:val="22"/>
        </w:rPr>
        <w:t>CAMBIOS AL AVISO DE PRIVACIDAD</w:t>
      </w:r>
    </w:p>
    <w:p w14:paraId="23FA8C57" w14:textId="77777777" w:rsidR="00295FFF" w:rsidRPr="00A075CD" w:rsidRDefault="00295FFF" w:rsidP="00295FFF">
      <w:pPr>
        <w:pStyle w:val="Textoindependiente"/>
        <w:spacing w:before="184" w:line="276" w:lineRule="auto"/>
        <w:jc w:val="both"/>
        <w:rPr>
          <w:sz w:val="22"/>
          <w:szCs w:val="22"/>
        </w:rPr>
      </w:pPr>
      <w:r w:rsidRPr="00585A1B">
        <w:rPr>
          <w:sz w:val="22"/>
          <w:szCs w:val="22"/>
        </w:rPr>
        <w:t xml:space="preserve">En caso </w:t>
      </w:r>
      <w:r w:rsidRPr="00A075CD">
        <w:rPr>
          <w:sz w:val="22"/>
          <w:szCs w:val="22"/>
        </w:rPr>
        <w:t xml:space="preserve">de realizar alguna modificación el aviso de privacidad, simplificado e integral, se hará de conocimiento a través de la página web de la Fiscalía General del Estado – Protección de datos personales- 2. Avisos de privacidad Dirección General de política de Persecución Penal y Análisis Estratégico, o bien directamente en la siguiente liga </w:t>
      </w:r>
      <w:hyperlink r:id="rId10" w:history="1">
        <w:r w:rsidRPr="00A075CD">
          <w:rPr>
            <w:rStyle w:val="Hipervnculo"/>
            <w:sz w:val="22"/>
            <w:szCs w:val="22"/>
          </w:rPr>
          <w:t>https://fiscaliaslp.gob.mx/vi/aviso-privacidad-2/</w:t>
        </w:r>
      </w:hyperlink>
      <w:r w:rsidRPr="00A075CD">
        <w:rPr>
          <w:sz w:val="22"/>
          <w:szCs w:val="22"/>
        </w:rPr>
        <w:t>.</w:t>
      </w:r>
    </w:p>
    <w:p w14:paraId="0270649C" w14:textId="0BA0D2B3" w:rsidR="000A4D58" w:rsidRDefault="000A4D58" w:rsidP="009627E0">
      <w:pPr>
        <w:pStyle w:val="Textoindependiente"/>
        <w:spacing w:before="184" w:line="276" w:lineRule="auto"/>
        <w:ind w:left="121" w:right="264"/>
        <w:jc w:val="both"/>
        <w:rPr>
          <w:b/>
          <w:sz w:val="22"/>
          <w:szCs w:val="22"/>
        </w:rPr>
      </w:pPr>
    </w:p>
    <w:p w14:paraId="508BFEBF" w14:textId="41B1835E" w:rsidR="000A4D58" w:rsidRDefault="000A4D58" w:rsidP="009627E0">
      <w:pPr>
        <w:pStyle w:val="Textoindependiente"/>
        <w:spacing w:before="184" w:line="276" w:lineRule="auto"/>
        <w:ind w:right="264"/>
        <w:jc w:val="both"/>
        <w:rPr>
          <w:b/>
          <w:sz w:val="22"/>
          <w:szCs w:val="22"/>
        </w:rPr>
      </w:pPr>
    </w:p>
    <w:p w14:paraId="520981BE" w14:textId="77777777" w:rsidR="009627E0" w:rsidRPr="00585A1B" w:rsidRDefault="009627E0" w:rsidP="009627E0">
      <w:pPr>
        <w:pStyle w:val="Textoindependiente"/>
        <w:spacing w:before="184" w:line="276" w:lineRule="auto"/>
        <w:ind w:right="264"/>
        <w:jc w:val="both"/>
        <w:rPr>
          <w:b/>
          <w:sz w:val="22"/>
          <w:szCs w:val="22"/>
        </w:rPr>
      </w:pPr>
    </w:p>
    <w:p w14:paraId="22AF0943" w14:textId="77777777" w:rsidR="000A4D58" w:rsidRPr="0036567F" w:rsidRDefault="000A4D58" w:rsidP="009627E0">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9815CB" w:rsidRDefault="000A4D58" w:rsidP="009627E0">
      <w:pPr>
        <w:jc w:val="center"/>
        <w:rPr>
          <w:rFonts w:ascii="Arial" w:hAnsi="Arial" w:cs="Arial"/>
        </w:rPr>
      </w:pPr>
      <w:r w:rsidRPr="009815CB">
        <w:rPr>
          <w:rFonts w:ascii="Arial" w:hAnsi="Arial" w:cs="Arial"/>
          <w:color w:val="000000"/>
        </w:rPr>
        <w:t>Nombre y/o firma y/o huella del usuario</w:t>
      </w:r>
    </w:p>
    <w:p w14:paraId="253114A1" w14:textId="0F82F5FC" w:rsidR="000B05C1" w:rsidRDefault="000A4D58" w:rsidP="00295FFF">
      <w:pPr>
        <w:jc w:val="center"/>
        <w:rPr>
          <w:sz w:val="20"/>
          <w:szCs w:val="20"/>
          <w:lang w:val="es-ES"/>
        </w:rPr>
      </w:pPr>
      <w:r w:rsidRPr="009815CB">
        <w:rPr>
          <w:rFonts w:ascii="Arial" w:hAnsi="Arial" w:cs="Arial"/>
          <w:color w:val="000000"/>
        </w:rPr>
        <w:t>Manifiesto estar enterado (a) del tratamiento que se dará a mis datos personales y protesto mi conformidad.</w:t>
      </w:r>
    </w:p>
    <w:p w14:paraId="77837F3E" w14:textId="0512A5A3" w:rsidR="000B05C1" w:rsidRDefault="000B05C1" w:rsidP="000B05C1">
      <w:pPr>
        <w:rPr>
          <w:sz w:val="20"/>
          <w:szCs w:val="20"/>
          <w:lang w:val="es-ES"/>
        </w:rPr>
      </w:pPr>
    </w:p>
    <w:p w14:paraId="75C4872E" w14:textId="4EADA29D" w:rsidR="00295FFF" w:rsidRPr="00F1433C" w:rsidRDefault="00295FFF" w:rsidP="00DE5E0C">
      <w:pPr>
        <w:ind w:right="-1"/>
        <w:jc w:val="right"/>
        <w:rPr>
          <w:rFonts w:ascii="Arial" w:hAnsi="Arial" w:cs="Arial"/>
          <w:lang w:val="es-ES"/>
        </w:rPr>
      </w:pPr>
      <w:r w:rsidRPr="00F1433C">
        <w:rPr>
          <w:rFonts w:ascii="Arial" w:hAnsi="Arial" w:cs="Arial"/>
          <w:lang w:val="es-ES"/>
        </w:rPr>
        <w:t xml:space="preserve">Fecha de última actualización: </w:t>
      </w:r>
      <w:r w:rsidR="00615E4A">
        <w:rPr>
          <w:rFonts w:ascii="Arial" w:hAnsi="Arial" w:cs="Arial"/>
          <w:lang w:val="es-ES"/>
        </w:rPr>
        <w:t>01 de enero 2026</w:t>
      </w:r>
      <w:bookmarkStart w:id="2" w:name="_GoBack"/>
      <w:bookmarkEnd w:id="2"/>
    </w:p>
    <w:p w14:paraId="3E0F4E49" w14:textId="7A05BCC4" w:rsidR="000B05C1" w:rsidRPr="000B05C1" w:rsidRDefault="000B05C1" w:rsidP="000B05C1">
      <w:pPr>
        <w:rPr>
          <w:sz w:val="20"/>
          <w:szCs w:val="20"/>
          <w:lang w:val="es-ES"/>
        </w:rPr>
      </w:pP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9151BD">
      <w:headerReference w:type="default" r:id="rId11"/>
      <w:pgSz w:w="12242" w:h="19267" w:code="309"/>
      <w:pgMar w:top="2733" w:right="132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A6E0" w14:textId="77777777" w:rsidR="00E20B5F" w:rsidRDefault="00E20B5F" w:rsidP="0001014E">
      <w:pPr>
        <w:spacing w:after="0" w:line="240" w:lineRule="auto"/>
      </w:pPr>
      <w:r>
        <w:separator/>
      </w:r>
    </w:p>
  </w:endnote>
  <w:endnote w:type="continuationSeparator" w:id="0">
    <w:p w14:paraId="67E00473" w14:textId="77777777" w:rsidR="00E20B5F" w:rsidRDefault="00E20B5F"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4B2FF" w14:textId="77777777" w:rsidR="00E20B5F" w:rsidRDefault="00E20B5F" w:rsidP="0001014E">
      <w:pPr>
        <w:spacing w:after="0" w:line="240" w:lineRule="auto"/>
      </w:pPr>
      <w:r>
        <w:separator/>
      </w:r>
    </w:p>
  </w:footnote>
  <w:footnote w:type="continuationSeparator" w:id="0">
    <w:p w14:paraId="521B8897" w14:textId="77777777" w:rsidR="00E20B5F" w:rsidRDefault="00E20B5F"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5"/>
  </w:num>
  <w:num w:numId="2">
    <w:abstractNumId w:val="9"/>
  </w:num>
  <w:num w:numId="3">
    <w:abstractNumId w:val="0"/>
  </w:num>
  <w:num w:numId="4">
    <w:abstractNumId w:val="3"/>
  </w:num>
  <w:num w:numId="5">
    <w:abstractNumId w:val="2"/>
  </w:num>
  <w:num w:numId="6">
    <w:abstractNumId w:val="8"/>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61DB4"/>
    <w:rsid w:val="000A4D58"/>
    <w:rsid w:val="000B05C1"/>
    <w:rsid w:val="000B1573"/>
    <w:rsid w:val="000C0251"/>
    <w:rsid w:val="000C6F1D"/>
    <w:rsid w:val="00121653"/>
    <w:rsid w:val="001917C5"/>
    <w:rsid w:val="001B5345"/>
    <w:rsid w:val="001F23BB"/>
    <w:rsid w:val="00213E04"/>
    <w:rsid w:val="00260365"/>
    <w:rsid w:val="00277A89"/>
    <w:rsid w:val="00295FFF"/>
    <w:rsid w:val="002A7E3F"/>
    <w:rsid w:val="002B4F2B"/>
    <w:rsid w:val="002D632E"/>
    <w:rsid w:val="002D7AA5"/>
    <w:rsid w:val="003146A9"/>
    <w:rsid w:val="00345FB0"/>
    <w:rsid w:val="0039691C"/>
    <w:rsid w:val="003D237E"/>
    <w:rsid w:val="003D2D06"/>
    <w:rsid w:val="003D317C"/>
    <w:rsid w:val="00412C32"/>
    <w:rsid w:val="00425128"/>
    <w:rsid w:val="0042793F"/>
    <w:rsid w:val="00433B22"/>
    <w:rsid w:val="004820D7"/>
    <w:rsid w:val="004B0199"/>
    <w:rsid w:val="004C0CB0"/>
    <w:rsid w:val="004C7FE2"/>
    <w:rsid w:val="005221E7"/>
    <w:rsid w:val="00527DA8"/>
    <w:rsid w:val="005300AD"/>
    <w:rsid w:val="00556561"/>
    <w:rsid w:val="00556657"/>
    <w:rsid w:val="00582575"/>
    <w:rsid w:val="00585A1B"/>
    <w:rsid w:val="005862F2"/>
    <w:rsid w:val="005911CF"/>
    <w:rsid w:val="00593A9E"/>
    <w:rsid w:val="00596017"/>
    <w:rsid w:val="005A50A7"/>
    <w:rsid w:val="005D231F"/>
    <w:rsid w:val="005E2AC3"/>
    <w:rsid w:val="00615E4A"/>
    <w:rsid w:val="006255B9"/>
    <w:rsid w:val="006510D5"/>
    <w:rsid w:val="00666A3D"/>
    <w:rsid w:val="00675E93"/>
    <w:rsid w:val="00687CEA"/>
    <w:rsid w:val="006B0902"/>
    <w:rsid w:val="006C1A8C"/>
    <w:rsid w:val="006D5DB6"/>
    <w:rsid w:val="006F11A7"/>
    <w:rsid w:val="0071219F"/>
    <w:rsid w:val="00755596"/>
    <w:rsid w:val="007C3B11"/>
    <w:rsid w:val="008519B7"/>
    <w:rsid w:val="00856110"/>
    <w:rsid w:val="00887DA2"/>
    <w:rsid w:val="008A4838"/>
    <w:rsid w:val="008B468D"/>
    <w:rsid w:val="008C6982"/>
    <w:rsid w:val="009151BD"/>
    <w:rsid w:val="00943EA7"/>
    <w:rsid w:val="00945445"/>
    <w:rsid w:val="009538C3"/>
    <w:rsid w:val="009627E0"/>
    <w:rsid w:val="009815CB"/>
    <w:rsid w:val="00985B3D"/>
    <w:rsid w:val="009B51AA"/>
    <w:rsid w:val="009F19EC"/>
    <w:rsid w:val="00A010B9"/>
    <w:rsid w:val="00A47FB3"/>
    <w:rsid w:val="00A54E39"/>
    <w:rsid w:val="00A566B0"/>
    <w:rsid w:val="00A6186E"/>
    <w:rsid w:val="00A75D65"/>
    <w:rsid w:val="00B231DD"/>
    <w:rsid w:val="00B46BB3"/>
    <w:rsid w:val="00B85532"/>
    <w:rsid w:val="00BA5C6E"/>
    <w:rsid w:val="00BD4175"/>
    <w:rsid w:val="00BF3A05"/>
    <w:rsid w:val="00C121EE"/>
    <w:rsid w:val="00C26906"/>
    <w:rsid w:val="00C34C14"/>
    <w:rsid w:val="00C420A1"/>
    <w:rsid w:val="00C44A79"/>
    <w:rsid w:val="00C47B98"/>
    <w:rsid w:val="00C87FA7"/>
    <w:rsid w:val="00CA3E61"/>
    <w:rsid w:val="00CB7C9F"/>
    <w:rsid w:val="00CD1A05"/>
    <w:rsid w:val="00CF1501"/>
    <w:rsid w:val="00D00C71"/>
    <w:rsid w:val="00D318CE"/>
    <w:rsid w:val="00D40F54"/>
    <w:rsid w:val="00D625D8"/>
    <w:rsid w:val="00DD510F"/>
    <w:rsid w:val="00DE5E0C"/>
    <w:rsid w:val="00E20B5F"/>
    <w:rsid w:val="00E24C11"/>
    <w:rsid w:val="00E270A8"/>
    <w:rsid w:val="00E4452A"/>
    <w:rsid w:val="00E6015A"/>
    <w:rsid w:val="00E8438F"/>
    <w:rsid w:val="00E92685"/>
    <w:rsid w:val="00E93766"/>
    <w:rsid w:val="00EA6B02"/>
    <w:rsid w:val="00EC061B"/>
    <w:rsid w:val="00EE0083"/>
    <w:rsid w:val="00EE5590"/>
    <w:rsid w:val="00F33BEC"/>
    <w:rsid w:val="00F440AA"/>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1"/>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transparenciaiscal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g.persecucion.penal@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aviso-privacidad-2/" TargetMode="External"/><Relationship Id="rId4" Type="http://schemas.openxmlformats.org/officeDocument/2006/relationships/webSettings" Target="webSettings.xml"/><Relationship Id="rId9" Type="http://schemas.openxmlformats.org/officeDocument/2006/relationships/hyperlink" Target="mailto:utransparencia@fiscaliaslp.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855</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9</cp:revision>
  <cp:lastPrinted>2025-09-02T18:49:00Z</cp:lastPrinted>
  <dcterms:created xsi:type="dcterms:W3CDTF">2025-09-11T19:14:00Z</dcterms:created>
  <dcterms:modified xsi:type="dcterms:W3CDTF">2025-12-11T18:49:00Z</dcterms:modified>
</cp:coreProperties>
</file>