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F7E5" w14:textId="77777777" w:rsidR="00F95B1A" w:rsidRPr="00D03D55" w:rsidRDefault="00F95B1A" w:rsidP="00F95B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3D55">
        <w:rPr>
          <w:rFonts w:ascii="Arial" w:hAnsi="Arial" w:cs="Arial"/>
          <w:b/>
          <w:sz w:val="24"/>
          <w:szCs w:val="24"/>
        </w:rPr>
        <w:t xml:space="preserve">GENERACIÓN DE SELLO DIGITAL PARA EL SERVICIO DE ACTAS DE EXTRAVÍO DE DOCUMENTOS EN LÍNEA. </w:t>
      </w:r>
    </w:p>
    <w:p w14:paraId="08B771B7" w14:textId="47694F5A" w:rsidR="00986E8B" w:rsidRPr="00AC7556" w:rsidRDefault="00986E8B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AC7556">
        <w:rPr>
          <w:sz w:val="22"/>
          <w:szCs w:val="22"/>
        </w:rPr>
        <w:t xml:space="preserve">La </w:t>
      </w:r>
      <w:r w:rsidR="00F95B1A" w:rsidRPr="00AC7556">
        <w:rPr>
          <w:rStyle w:val="normaltextrun"/>
          <w:bCs/>
          <w:sz w:val="22"/>
          <w:szCs w:val="22"/>
        </w:rPr>
        <w:t xml:space="preserve">Dirección de Desarrollo de Sistemas y Tecnología </w:t>
      </w:r>
      <w:r w:rsidRPr="00AC7556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FCF8BB8" w14:textId="77777777" w:rsidR="00F95B1A" w:rsidRDefault="00F95B1A" w:rsidP="00E10741">
      <w:pPr>
        <w:pStyle w:val="Textoindependiente"/>
        <w:spacing w:before="116" w:line="276" w:lineRule="auto"/>
        <w:jc w:val="center"/>
        <w:rPr>
          <w:b/>
        </w:rPr>
      </w:pPr>
    </w:p>
    <w:p w14:paraId="5EF496F1" w14:textId="164E95A5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36477E7F" w14:textId="2146B8E7" w:rsidR="00E10741" w:rsidRPr="00986E8B" w:rsidRDefault="00E10741" w:rsidP="00F95B1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>1.-</w:t>
      </w:r>
      <w:r w:rsidR="00F95B1A">
        <w:rPr>
          <w:rFonts w:ascii="Arial" w:hAnsi="Arial" w:cs="Arial"/>
          <w:sz w:val="22"/>
          <w:szCs w:val="22"/>
        </w:rPr>
        <w:t xml:space="preserve"> </w:t>
      </w:r>
      <w:r w:rsidR="00F95B1A" w:rsidRPr="00F95B1A">
        <w:rPr>
          <w:rFonts w:ascii="Arial" w:hAnsi="Arial" w:cs="Arial"/>
          <w:sz w:val="22"/>
          <w:szCs w:val="22"/>
        </w:rPr>
        <w:t>Que cuente con un sello digital para suscribir Constancias de Extravió de Documentos que serán generadas de manera electrónica, este sello es personal e intransferible, garantizará la integridad del documento y producirá los mismos efectos que las leyes otorgan a los documentos con firma autógrafa, teniendo el mismo valor probatorio.</w:t>
      </w: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0D39AB1" w14:textId="17E6C475" w:rsidR="00E10741" w:rsidRPr="00F95B1A" w:rsidRDefault="00F95B1A" w:rsidP="00F95B1A">
      <w:pPr>
        <w:pStyle w:val="Prrafodelista"/>
        <w:numPr>
          <w:ilvl w:val="0"/>
          <w:numId w:val="10"/>
        </w:numPr>
        <w:ind w:left="426" w:firstLine="0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F95B1A">
        <w:rPr>
          <w14:textOutline w14:w="0" w14:cap="rnd" w14:cmpd="sng" w14:algn="ctr">
            <w14:noFill/>
            <w14:prstDash w14:val="sysDash"/>
            <w14:bevel/>
          </w14:textOutline>
        </w:rPr>
        <w:t>Validar los datos recabados con la autoridad certificadora para emitir certificados</w:t>
      </w:r>
      <w:r>
        <w:rPr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F95B1A">
        <w:rPr>
          <w14:textOutline w14:w="0" w14:cap="rnd" w14:cmpd="sng" w14:algn="ctr">
            <w14:noFill/>
            <w14:prstDash w14:val="sysDash"/>
            <w14:bevel/>
          </w14:textOutline>
        </w:rPr>
        <w:t>digitales (SAT).</w:t>
      </w:r>
    </w:p>
    <w:p w14:paraId="7328236A" w14:textId="77777777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E5FE375" w14:textId="7E2D0B84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41312D" w:rsidRPr="00417EA0" w14:paraId="19FE6225" w14:textId="77777777" w:rsidTr="00C249B6">
        <w:tc>
          <w:tcPr>
            <w:tcW w:w="4786" w:type="dxa"/>
          </w:tcPr>
          <w:p w14:paraId="703F3434" w14:textId="77777777" w:rsidR="0041312D" w:rsidRPr="00417EA0" w:rsidRDefault="0041312D" w:rsidP="00C249B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17EA0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43C28F40" w14:textId="77777777" w:rsidR="0041312D" w:rsidRPr="00417EA0" w:rsidRDefault="0041312D" w:rsidP="00C249B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17EA0">
              <w:rPr>
                <w:b/>
              </w:rPr>
              <w:t>Datos personales sensibles</w:t>
            </w:r>
          </w:p>
        </w:tc>
      </w:tr>
      <w:tr w:rsidR="0041312D" w:rsidRPr="00417EA0" w14:paraId="538C02C7" w14:textId="77777777" w:rsidTr="00C249B6">
        <w:tc>
          <w:tcPr>
            <w:tcW w:w="4786" w:type="dxa"/>
          </w:tcPr>
          <w:p w14:paraId="4F07DB64" w14:textId="77777777" w:rsidR="0041312D" w:rsidRPr="00417EA0" w:rsidRDefault="0041312D" w:rsidP="00C249B6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Nombre</w:t>
            </w:r>
            <w:r>
              <w:t xml:space="preserve"> completo </w:t>
            </w:r>
          </w:p>
        </w:tc>
        <w:tc>
          <w:tcPr>
            <w:tcW w:w="4565" w:type="dxa"/>
          </w:tcPr>
          <w:p w14:paraId="7B785CC6" w14:textId="77777777" w:rsidR="0041312D" w:rsidRPr="00417EA0" w:rsidRDefault="0041312D" w:rsidP="00C249B6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Llave privada</w:t>
            </w:r>
          </w:p>
        </w:tc>
      </w:tr>
      <w:tr w:rsidR="00157E15" w:rsidRPr="00417EA0" w14:paraId="1761CE43" w14:textId="77777777" w:rsidTr="00C249B6">
        <w:tc>
          <w:tcPr>
            <w:tcW w:w="4786" w:type="dxa"/>
            <w:vMerge w:val="restart"/>
          </w:tcPr>
          <w:p w14:paraId="3D536708" w14:textId="77777777" w:rsidR="00157E15" w:rsidRPr="00417EA0" w:rsidRDefault="00157E15" w:rsidP="00C249B6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Firma digitalizada</w:t>
            </w:r>
          </w:p>
        </w:tc>
        <w:tc>
          <w:tcPr>
            <w:tcW w:w="4565" w:type="dxa"/>
          </w:tcPr>
          <w:p w14:paraId="43A47679" w14:textId="77777777" w:rsidR="00157E15" w:rsidRPr="00417EA0" w:rsidRDefault="00157E15" w:rsidP="00C249B6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Contraseña de llave privada</w:t>
            </w:r>
          </w:p>
        </w:tc>
      </w:tr>
      <w:tr w:rsidR="00157E15" w:rsidRPr="00417EA0" w14:paraId="54799D5C" w14:textId="77777777" w:rsidTr="00C249B6">
        <w:tc>
          <w:tcPr>
            <w:tcW w:w="4786" w:type="dxa"/>
            <w:vMerge/>
          </w:tcPr>
          <w:p w14:paraId="1E328CB3" w14:textId="77777777" w:rsidR="00157E15" w:rsidRPr="00417EA0" w:rsidRDefault="00157E15" w:rsidP="00C249B6">
            <w:pPr>
              <w:pStyle w:val="Prrafodelista"/>
              <w:spacing w:line="276" w:lineRule="auto"/>
              <w:ind w:left="0" w:firstLine="0"/>
              <w:jc w:val="both"/>
            </w:pPr>
          </w:p>
        </w:tc>
        <w:tc>
          <w:tcPr>
            <w:tcW w:w="4565" w:type="dxa"/>
          </w:tcPr>
          <w:p w14:paraId="144C76E3" w14:textId="77777777" w:rsidR="00157E15" w:rsidRPr="00417EA0" w:rsidRDefault="00157E15" w:rsidP="00C249B6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 xml:space="preserve">Certificado de </w:t>
            </w:r>
            <w:proofErr w:type="gramStart"/>
            <w:r w:rsidRPr="00417EA0">
              <w:t>e.</w:t>
            </w:r>
            <w:r>
              <w:t>f</w:t>
            </w:r>
            <w:r w:rsidRPr="00417EA0">
              <w:t>irma</w:t>
            </w:r>
            <w:proofErr w:type="gramEnd"/>
          </w:p>
        </w:tc>
      </w:tr>
      <w:tr w:rsidR="00157E15" w:rsidRPr="00417EA0" w14:paraId="21D77562" w14:textId="77777777" w:rsidTr="00C249B6">
        <w:tc>
          <w:tcPr>
            <w:tcW w:w="4786" w:type="dxa"/>
            <w:vMerge/>
          </w:tcPr>
          <w:p w14:paraId="5896A36B" w14:textId="77777777" w:rsidR="00157E15" w:rsidRPr="00417EA0" w:rsidRDefault="00157E15" w:rsidP="00C249B6">
            <w:pPr>
              <w:pStyle w:val="Prrafodelista"/>
              <w:spacing w:line="276" w:lineRule="auto"/>
              <w:ind w:left="0" w:firstLine="0"/>
              <w:jc w:val="both"/>
            </w:pPr>
          </w:p>
        </w:tc>
        <w:tc>
          <w:tcPr>
            <w:tcW w:w="4565" w:type="dxa"/>
          </w:tcPr>
          <w:p w14:paraId="26082746" w14:textId="77777777" w:rsidR="00157E15" w:rsidRPr="00417EA0" w:rsidRDefault="00157E15" w:rsidP="00C249B6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Llave publica</w:t>
            </w: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AC7556" w:rsidRPr="00417EA0" w14:paraId="271A6423" w14:textId="77777777" w:rsidTr="00F520E4">
        <w:tc>
          <w:tcPr>
            <w:tcW w:w="4523" w:type="dxa"/>
          </w:tcPr>
          <w:p w14:paraId="38897B60" w14:textId="77777777" w:rsidR="00AC7556" w:rsidRPr="00417EA0" w:rsidRDefault="00AC7556" w:rsidP="00F520E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17EA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0D4EE7AC" w14:textId="77777777" w:rsidR="00AC7556" w:rsidRPr="00417EA0" w:rsidRDefault="00AC7556" w:rsidP="00F520E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17EA0">
              <w:rPr>
                <w:sz w:val="22"/>
                <w:szCs w:val="22"/>
              </w:rPr>
              <w:t>Finalidad</w:t>
            </w:r>
          </w:p>
        </w:tc>
      </w:tr>
      <w:tr w:rsidR="00AC7556" w:rsidRPr="00417EA0" w14:paraId="530BF22C" w14:textId="77777777" w:rsidTr="00F520E4">
        <w:trPr>
          <w:trHeight w:val="738"/>
        </w:trPr>
        <w:tc>
          <w:tcPr>
            <w:tcW w:w="4523" w:type="dxa"/>
          </w:tcPr>
          <w:p w14:paraId="3A806476" w14:textId="77777777" w:rsidR="00AC7556" w:rsidRPr="00417EA0" w:rsidRDefault="00AC7556" w:rsidP="00F520E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17EA0">
              <w:rPr>
                <w:b w:val="0"/>
                <w:sz w:val="22"/>
                <w:szCs w:val="22"/>
              </w:rPr>
              <w:t xml:space="preserve"> Servicio de Administración Tributaria (SAT)</w:t>
            </w:r>
          </w:p>
        </w:tc>
        <w:tc>
          <w:tcPr>
            <w:tcW w:w="4536" w:type="dxa"/>
          </w:tcPr>
          <w:p w14:paraId="6A9AE339" w14:textId="77777777" w:rsidR="00AC7556" w:rsidRPr="00417EA0" w:rsidRDefault="00AC7556" w:rsidP="00F520E4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17EA0">
              <w:rPr>
                <w:b w:val="0"/>
                <w:bCs w:val="0"/>
                <w:sz w:val="22"/>
                <w:szCs w:val="22"/>
              </w:rPr>
              <w:t xml:space="preserve">Validar los datos recabados con la autoridad certificadora para emitir certificados digitales - </w:t>
            </w:r>
            <w:r w:rsidRPr="00417EA0">
              <w:rPr>
                <w:b w:val="0"/>
                <w:sz w:val="22"/>
                <w:szCs w:val="22"/>
              </w:rPr>
              <w:t>Servicio de Administración Tributaria</w:t>
            </w:r>
            <w:r w:rsidRPr="00417EA0">
              <w:rPr>
                <w:b w:val="0"/>
                <w:bCs w:val="0"/>
                <w:sz w:val="22"/>
                <w:szCs w:val="22"/>
              </w:rPr>
              <w:t xml:space="preserve"> (SAT).</w:t>
            </w:r>
          </w:p>
        </w:tc>
      </w:tr>
    </w:tbl>
    <w:p w14:paraId="22DE79D3" w14:textId="77777777" w:rsidR="00F95B1A" w:rsidRDefault="00F95B1A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26AB246" w14:textId="382FF533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BBF34C6" w14:textId="77777777" w:rsidR="00AC7556" w:rsidRPr="00417EA0" w:rsidRDefault="00AC7556" w:rsidP="00AC755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0" w:name="_Hlk163558711"/>
      <w:r w:rsidRPr="00417EA0">
        <w:rPr>
          <w:rFonts w:eastAsiaTheme="minorHAnsi"/>
          <w:sz w:val="22"/>
          <w:szCs w:val="22"/>
          <w:lang w:val="es-MX" w:eastAsia="en-US" w:bidi="ar-SA"/>
        </w:rPr>
        <w:t>La entrega de los datos es obligatoria, y en caso de que el titular se negara a otorgarlos, no se le podrá dar o atender el trámite correspondiente.</w:t>
      </w:r>
      <w:bookmarkEnd w:id="0"/>
    </w:p>
    <w:p w14:paraId="22201B40" w14:textId="44C219CD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34DABCE5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68D6CD7" w14:textId="77777777" w:rsidR="00157E15" w:rsidRPr="00986E8B" w:rsidRDefault="00157E15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lastRenderedPageBreak/>
        <w:t>CAMBIOS AL AVISO DE PRIVACIDAD</w:t>
      </w:r>
    </w:p>
    <w:p w14:paraId="3C42BD27" w14:textId="77777777" w:rsidR="00AC7556" w:rsidRPr="00417EA0" w:rsidRDefault="00AC7556" w:rsidP="00AC7556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 xml:space="preserve">En caso de realizar alguna modificación el aviso de privacidad, simplificado e integral, se hará de conocimiento a través de la </w:t>
      </w:r>
      <w:r w:rsidRPr="006518C0">
        <w:rPr>
          <w:sz w:val="22"/>
          <w:szCs w:val="22"/>
        </w:rPr>
        <w:t xml:space="preserve">página web de la Fiscalía General del Estado – Protección de datos personales- 2. Avisos de privacidad – Dirección de Desarrollo de Sistemas y Tecnología, o bien directamente en la siguiente liga </w:t>
      </w:r>
      <w:hyperlink r:id="rId7" w:history="1">
        <w:r w:rsidRPr="006518C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518C0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D1059BF" w:rsidR="00E10741" w:rsidRPr="00AC7556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C755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F95B1A" w:rsidRPr="00AC7556">
        <w:rPr>
          <w:rFonts w:ascii="Arial" w:hAnsi="Arial" w:cs="Arial"/>
        </w:rPr>
        <w:t xml:space="preserve">Dirección de Desarrollo de Sistemas y Tecnología </w:t>
      </w:r>
      <w:r w:rsidRPr="00AC755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8" w:history="1">
        <w:r w:rsidRPr="00AC7556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C755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F95B1A" w:rsidRPr="00AC7556">
        <w:rPr>
          <w:rFonts w:ascii="Arial" w:hAnsi="Arial" w:cs="Arial"/>
        </w:rPr>
        <w:t>Dirección de Desarrollo de Sistemas y Tecnología</w:t>
      </w:r>
      <w:r w:rsidRPr="00AC7556">
        <w:t xml:space="preserve"> </w:t>
      </w:r>
      <w:r w:rsidRPr="00AC7556">
        <w:rPr>
          <w:rFonts w:ascii="Arial" w:hAnsi="Arial" w:cs="Arial"/>
        </w:rPr>
        <w:t xml:space="preserve"> </w:t>
      </w:r>
      <w:r w:rsidRPr="00AC7556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AC7556">
        <w:rPr>
          <w:rFonts w:ascii="Arial" w:hAnsi="Arial" w:cs="Arial"/>
        </w:rPr>
        <w:t xml:space="preserve"> </w:t>
      </w:r>
      <w:r w:rsidR="00F95B1A" w:rsidRPr="00AC7556">
        <w:rPr>
          <w:rFonts w:ascii="Arial" w:eastAsia="Times New Roman" w:hAnsi="Arial" w:cs="Arial"/>
          <w:bCs/>
          <w:color w:val="000000"/>
          <w:lang w:eastAsia="es-MX"/>
        </w:rPr>
        <w:t>Generación de Sello Digital para el Servicio de Actas de Extravío de Documentos en Línea</w:t>
      </w:r>
      <w:r w:rsidRPr="00AC7556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45126A4C" w14:textId="77777777" w:rsidR="00157E15" w:rsidRDefault="00AC7556" w:rsidP="00157E15">
      <w:pPr>
        <w:jc w:val="right"/>
        <w:rPr>
          <w:rFonts w:ascii="Arial" w:hAnsi="Arial" w:cs="Arial"/>
          <w:lang w:val="es-ES"/>
        </w:rPr>
      </w:pPr>
      <w:r w:rsidRPr="00417EA0">
        <w:rPr>
          <w:rFonts w:ascii="Arial" w:hAnsi="Arial" w:cs="Arial"/>
          <w:lang w:val="es-ES"/>
        </w:rPr>
        <w:t xml:space="preserve">Fecha de última actualización: </w:t>
      </w:r>
      <w:r w:rsidR="00157E15">
        <w:rPr>
          <w:rFonts w:ascii="Arial" w:hAnsi="Arial" w:cs="Arial"/>
          <w:lang w:val="es-ES"/>
        </w:rPr>
        <w:t>01 de enero 2026</w:t>
      </w:r>
    </w:p>
    <w:p w14:paraId="51C2BB6C" w14:textId="152B9C28" w:rsidR="00AC7556" w:rsidRPr="00417EA0" w:rsidRDefault="00AC7556" w:rsidP="00AC7556">
      <w:pPr>
        <w:jc w:val="right"/>
        <w:rPr>
          <w:rFonts w:ascii="Arial" w:hAnsi="Arial" w:cs="Arial"/>
          <w:lang w:val="es-ES"/>
        </w:rPr>
      </w:pPr>
      <w:bookmarkStart w:id="1" w:name="_GoBack"/>
      <w:bookmarkEnd w:id="1"/>
    </w:p>
    <w:p w14:paraId="4CF80D8D" w14:textId="77777777" w:rsidR="00986E8B" w:rsidRPr="00AC7556" w:rsidRDefault="00986E8B" w:rsidP="00986E8B">
      <w:pPr>
        <w:rPr>
          <w:sz w:val="20"/>
          <w:szCs w:val="20"/>
          <w:lang w:val="es-ES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9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DC0D7" w14:textId="77777777" w:rsidR="00C653D6" w:rsidRDefault="00C653D6" w:rsidP="0001014E">
      <w:pPr>
        <w:spacing w:after="0" w:line="240" w:lineRule="auto"/>
      </w:pPr>
      <w:r>
        <w:separator/>
      </w:r>
    </w:p>
  </w:endnote>
  <w:endnote w:type="continuationSeparator" w:id="0">
    <w:p w14:paraId="31F528ED" w14:textId="77777777" w:rsidR="00C653D6" w:rsidRDefault="00C653D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2D85" w14:textId="77777777" w:rsidR="00C653D6" w:rsidRDefault="00C653D6" w:rsidP="0001014E">
      <w:pPr>
        <w:spacing w:after="0" w:line="240" w:lineRule="auto"/>
      </w:pPr>
      <w:r>
        <w:separator/>
      </w:r>
    </w:p>
  </w:footnote>
  <w:footnote w:type="continuationSeparator" w:id="0">
    <w:p w14:paraId="221FD6B4" w14:textId="77777777" w:rsidR="00C653D6" w:rsidRDefault="00C653D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F6577"/>
    <w:multiLevelType w:val="hybridMultilevel"/>
    <w:tmpl w:val="EBBA022E"/>
    <w:lvl w:ilvl="0" w:tplc="5172DD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7E15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1312D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C72EF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AC7556"/>
    <w:rsid w:val="00B13B24"/>
    <w:rsid w:val="00B15E5E"/>
    <w:rsid w:val="00B67DC8"/>
    <w:rsid w:val="00B85532"/>
    <w:rsid w:val="00C121EE"/>
    <w:rsid w:val="00C26906"/>
    <w:rsid w:val="00C41E3B"/>
    <w:rsid w:val="00C653D6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DB0DD0"/>
    <w:rsid w:val="00DD5093"/>
    <w:rsid w:val="00E10741"/>
    <w:rsid w:val="00E6015A"/>
    <w:rsid w:val="00E92C9C"/>
    <w:rsid w:val="00EB7F77"/>
    <w:rsid w:val="00ED4190"/>
    <w:rsid w:val="00ED5DA5"/>
    <w:rsid w:val="00EE12CC"/>
    <w:rsid w:val="00EE5590"/>
    <w:rsid w:val="00EE6D60"/>
    <w:rsid w:val="00F4215F"/>
    <w:rsid w:val="00F648F1"/>
    <w:rsid w:val="00F82F30"/>
    <w:rsid w:val="00F83316"/>
    <w:rsid w:val="00F95B1A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F9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scaliaslp.gob.mx/vi/aviso-privacidad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2025-09-22T18:34:00Z</dcterms:created>
  <dcterms:modified xsi:type="dcterms:W3CDTF">2025-12-30T17:10:00Z</dcterms:modified>
</cp:coreProperties>
</file>